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Default="007A3FC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LEI Nº 2.62</w:t>
      </w:r>
      <w:r w:rsidR="00AA449C">
        <w:rPr>
          <w:b/>
          <w:szCs w:val="24"/>
          <w:u w:val="single"/>
        </w:rPr>
        <w:t>4</w:t>
      </w:r>
      <w:r w:rsidR="00AA6996">
        <w:rPr>
          <w:b/>
          <w:szCs w:val="24"/>
          <w:u w:val="single"/>
        </w:rPr>
        <w:t xml:space="preserve"> DE </w:t>
      </w:r>
      <w:r w:rsidR="00AA449C">
        <w:rPr>
          <w:b/>
          <w:szCs w:val="24"/>
          <w:u w:val="single"/>
        </w:rPr>
        <w:t>10</w:t>
      </w:r>
      <w:r w:rsidR="00032E4B">
        <w:rPr>
          <w:b/>
          <w:szCs w:val="24"/>
          <w:u w:val="single"/>
        </w:rPr>
        <w:t xml:space="preserve"> DE </w:t>
      </w:r>
      <w:r w:rsidR="00AA449C">
        <w:rPr>
          <w:b/>
          <w:szCs w:val="24"/>
          <w:u w:val="single"/>
        </w:rPr>
        <w:t>MARÇO</w:t>
      </w:r>
      <w:r w:rsidR="000F4DB1">
        <w:rPr>
          <w:b/>
          <w:szCs w:val="24"/>
          <w:u w:val="single"/>
        </w:rPr>
        <w:t xml:space="preserve"> DE</w:t>
      </w:r>
      <w:r w:rsidR="00032E4B">
        <w:rPr>
          <w:b/>
          <w:szCs w:val="24"/>
          <w:u w:val="single"/>
        </w:rPr>
        <w:t xml:space="preserve"> 202</w:t>
      </w:r>
      <w:r w:rsidR="000F4DB1">
        <w:rPr>
          <w:b/>
          <w:szCs w:val="24"/>
          <w:u w:val="single"/>
        </w:rPr>
        <w:t>1</w:t>
      </w:r>
      <w:r w:rsidR="00032E4B">
        <w:rPr>
          <w:b/>
          <w:szCs w:val="24"/>
          <w:u w:val="single"/>
        </w:rPr>
        <w:t>.</w:t>
      </w:r>
    </w:p>
    <w:p w:rsidR="006706E1" w:rsidRDefault="006706E1">
      <w:pPr>
        <w:jc w:val="both"/>
        <w:rPr>
          <w:kern w:val="0"/>
          <w:sz w:val="24"/>
          <w:szCs w:val="24"/>
          <w:lang w:eastAsia="pt-BR"/>
        </w:rPr>
      </w:pPr>
    </w:p>
    <w:p w:rsidR="006706E1" w:rsidRPr="00AA449C" w:rsidRDefault="00AA449C" w:rsidP="00AA449C">
      <w:pPr>
        <w:shd w:val="clear" w:color="auto" w:fill="FFFFFF"/>
        <w:spacing w:before="300" w:after="300" w:line="276" w:lineRule="auto"/>
        <w:ind w:left="3969" w:right="300"/>
        <w:jc w:val="both"/>
        <w:outlineLvl w:val="0"/>
        <w:rPr>
          <w:bCs/>
          <w:kern w:val="36"/>
          <w:sz w:val="24"/>
          <w:szCs w:val="24"/>
          <w:lang w:eastAsia="pt-BR"/>
        </w:rPr>
      </w:pPr>
      <w:r w:rsidRPr="00791832">
        <w:rPr>
          <w:bCs/>
          <w:kern w:val="36"/>
          <w:sz w:val="24"/>
          <w:szCs w:val="24"/>
          <w:lang w:eastAsia="pt-BR"/>
        </w:rPr>
        <w:t>Autoriza a aquisição de vacinas para o enfrentame</w:t>
      </w:r>
      <w:r w:rsidRPr="00791832">
        <w:rPr>
          <w:bCs/>
          <w:kern w:val="36"/>
          <w:sz w:val="24"/>
          <w:szCs w:val="24"/>
          <w:lang w:eastAsia="pt-BR"/>
        </w:rPr>
        <w:t>n</w:t>
      </w:r>
      <w:r w:rsidRPr="00791832">
        <w:rPr>
          <w:bCs/>
          <w:kern w:val="36"/>
          <w:sz w:val="24"/>
          <w:szCs w:val="24"/>
          <w:lang w:eastAsia="pt-BR"/>
        </w:rPr>
        <w:t xml:space="preserve">to da pandemia da </w:t>
      </w:r>
      <w:proofErr w:type="spellStart"/>
      <w:r w:rsidRPr="00791832">
        <w:rPr>
          <w:bCs/>
          <w:kern w:val="36"/>
          <w:sz w:val="24"/>
          <w:szCs w:val="24"/>
          <w:lang w:eastAsia="pt-BR"/>
        </w:rPr>
        <w:t>Covid</w:t>
      </w:r>
      <w:proofErr w:type="spellEnd"/>
      <w:r w:rsidRPr="00791832">
        <w:rPr>
          <w:bCs/>
          <w:kern w:val="36"/>
          <w:sz w:val="24"/>
          <w:szCs w:val="24"/>
          <w:lang w:eastAsia="pt-BR"/>
        </w:rPr>
        <w:t>-19.</w:t>
      </w:r>
    </w:p>
    <w:p w:rsidR="00AA6996" w:rsidRDefault="00AA6996">
      <w:pPr>
        <w:ind w:left="4536"/>
        <w:jc w:val="both"/>
        <w:rPr>
          <w:sz w:val="24"/>
          <w:szCs w:val="24"/>
        </w:rPr>
      </w:pPr>
    </w:p>
    <w:p w:rsidR="006706E1" w:rsidRDefault="00AA449C"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>CLÓVIS ALBERTO MONTAGNER</w:t>
      </w:r>
      <w:r w:rsidR="000F4DB1">
        <w:rPr>
          <w:b/>
          <w:sz w:val="24"/>
          <w:szCs w:val="24"/>
        </w:rPr>
        <w:t xml:space="preserve">, </w:t>
      </w:r>
      <w:r w:rsidR="00032E4B">
        <w:rPr>
          <w:sz w:val="24"/>
          <w:szCs w:val="24"/>
        </w:rPr>
        <w:t>Prefeito Municipal</w:t>
      </w:r>
      <w:r w:rsidR="000F4DB1">
        <w:rPr>
          <w:sz w:val="24"/>
          <w:szCs w:val="24"/>
        </w:rPr>
        <w:t xml:space="preserve"> </w:t>
      </w:r>
      <w:r w:rsidR="00032E4B">
        <w:rPr>
          <w:sz w:val="24"/>
          <w:szCs w:val="24"/>
        </w:rPr>
        <w:t>de Fax</w:t>
      </w:r>
      <w:r w:rsidR="00032E4B">
        <w:rPr>
          <w:sz w:val="24"/>
          <w:szCs w:val="24"/>
        </w:rPr>
        <w:t>i</w:t>
      </w:r>
      <w:r w:rsidR="00032E4B">
        <w:rPr>
          <w:sz w:val="24"/>
          <w:szCs w:val="24"/>
        </w:rPr>
        <w:t>nal do Soturno, Estado do Rio Grande do Sul.</w:t>
      </w:r>
    </w:p>
    <w:p w:rsidR="006706E1" w:rsidRDefault="00032E4B"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FAÇO SABER, </w:t>
      </w:r>
      <w:r>
        <w:rPr>
          <w:sz w:val="24"/>
          <w:szCs w:val="24"/>
        </w:rPr>
        <w:t>em cumprimento ao disposto na Lei Orgânica Municipal, que a Câmara Municipal de Vereadores aprovou e EU sanciono e promulgo a seguinte Lei:</w:t>
      </w:r>
    </w:p>
    <w:p w:rsidR="00AA449C" w:rsidRPr="008926C6" w:rsidRDefault="00AA449C" w:rsidP="00AA449C">
      <w:pPr>
        <w:spacing w:line="276" w:lineRule="auto"/>
        <w:ind w:firstLine="1418"/>
        <w:jc w:val="both"/>
        <w:rPr>
          <w:sz w:val="24"/>
          <w:szCs w:val="24"/>
          <w:shd w:val="clear" w:color="auto" w:fill="FFFFFF"/>
          <w:lang w:eastAsia="pt-BR"/>
        </w:rPr>
      </w:pPr>
      <w:r w:rsidRPr="008926C6">
        <w:rPr>
          <w:b/>
          <w:bCs/>
          <w:sz w:val="24"/>
          <w:szCs w:val="24"/>
          <w:shd w:val="clear" w:color="auto" w:fill="FFFFFF"/>
          <w:lang w:eastAsia="pt-BR"/>
        </w:rPr>
        <w:t>Art</w:t>
      </w:r>
      <w:r>
        <w:rPr>
          <w:b/>
          <w:bCs/>
          <w:sz w:val="24"/>
          <w:szCs w:val="24"/>
          <w:shd w:val="clear" w:color="auto" w:fill="FFFFFF"/>
          <w:lang w:eastAsia="pt-BR"/>
        </w:rPr>
        <w:t xml:space="preserve">. </w:t>
      </w:r>
      <w:r w:rsidRPr="008926C6">
        <w:rPr>
          <w:b/>
          <w:bCs/>
          <w:sz w:val="24"/>
          <w:szCs w:val="24"/>
          <w:shd w:val="clear" w:color="auto" w:fill="FFFFFF"/>
          <w:lang w:eastAsia="pt-BR"/>
        </w:rPr>
        <w:t>1</w:t>
      </w:r>
      <w:r>
        <w:rPr>
          <w:b/>
          <w:bCs/>
          <w:sz w:val="24"/>
          <w:szCs w:val="24"/>
          <w:shd w:val="clear" w:color="auto" w:fill="FFFFFF"/>
          <w:lang w:eastAsia="pt-BR"/>
        </w:rPr>
        <w:t>.</w:t>
      </w:r>
      <w:r w:rsidRPr="008926C6">
        <w:rPr>
          <w:b/>
          <w:bCs/>
          <w:sz w:val="24"/>
          <w:szCs w:val="24"/>
          <w:shd w:val="clear" w:color="auto" w:fill="FFFFFF"/>
          <w:lang w:eastAsia="pt-BR"/>
        </w:rPr>
        <w:t>º</w:t>
      </w:r>
      <w:r w:rsidRPr="008926C6">
        <w:rPr>
          <w:sz w:val="24"/>
          <w:szCs w:val="24"/>
          <w:shd w:val="clear" w:color="auto" w:fill="FFFFFF"/>
          <w:lang w:eastAsia="pt-BR"/>
        </w:rPr>
        <w:t xml:space="preserve"> </w:t>
      </w:r>
      <w:r>
        <w:rPr>
          <w:sz w:val="24"/>
          <w:szCs w:val="24"/>
          <w:shd w:val="clear" w:color="auto" w:fill="FFFFFF"/>
          <w:lang w:eastAsia="pt-BR"/>
        </w:rPr>
        <w:t xml:space="preserve">- </w:t>
      </w:r>
      <w:r w:rsidRPr="008926C6">
        <w:rPr>
          <w:sz w:val="24"/>
          <w:szCs w:val="24"/>
          <w:shd w:val="clear" w:color="auto" w:fill="FFFFFF"/>
          <w:lang w:eastAsia="pt-BR"/>
        </w:rPr>
        <w:t>Autoriza o Poder Executivo Municipal a adquirir vacinas para o enfre</w:t>
      </w:r>
      <w:r w:rsidRPr="008926C6">
        <w:rPr>
          <w:sz w:val="24"/>
          <w:szCs w:val="24"/>
          <w:shd w:val="clear" w:color="auto" w:fill="FFFFFF"/>
          <w:lang w:eastAsia="pt-BR"/>
        </w:rPr>
        <w:t>n</w:t>
      </w:r>
      <w:r w:rsidRPr="008926C6">
        <w:rPr>
          <w:sz w:val="24"/>
          <w:szCs w:val="24"/>
          <w:shd w:val="clear" w:color="auto" w:fill="FFFFFF"/>
          <w:lang w:eastAsia="pt-BR"/>
        </w:rPr>
        <w:t>tamento da pandemia da COVID-19</w:t>
      </w:r>
      <w:r>
        <w:rPr>
          <w:sz w:val="24"/>
          <w:szCs w:val="24"/>
          <w:shd w:val="clear" w:color="auto" w:fill="FFFFFF"/>
          <w:lang w:eastAsia="pt-BR"/>
        </w:rPr>
        <w:t>,</w:t>
      </w:r>
      <w:r w:rsidRPr="008926C6">
        <w:rPr>
          <w:sz w:val="24"/>
          <w:szCs w:val="24"/>
          <w:shd w:val="clear" w:color="auto" w:fill="FFFFFF"/>
          <w:lang w:eastAsia="pt-BR"/>
        </w:rPr>
        <w:t xml:space="preserve"> na hipótese de </w:t>
      </w:r>
      <w:r>
        <w:rPr>
          <w:sz w:val="24"/>
          <w:szCs w:val="24"/>
          <w:shd w:val="clear" w:color="auto" w:fill="FFFFFF"/>
          <w:lang w:eastAsia="pt-BR"/>
        </w:rPr>
        <w:t>insuficiência de recursos prestados pelos demais entes federados</w:t>
      </w:r>
      <w:r w:rsidRPr="008926C6">
        <w:rPr>
          <w:sz w:val="24"/>
          <w:szCs w:val="24"/>
          <w:shd w:val="clear" w:color="auto" w:fill="FFFFFF"/>
          <w:lang w:eastAsia="pt-BR"/>
        </w:rPr>
        <w:t xml:space="preserve">, </w:t>
      </w:r>
      <w:r>
        <w:rPr>
          <w:sz w:val="24"/>
          <w:szCs w:val="24"/>
          <w:shd w:val="clear" w:color="auto" w:fill="FFFFFF"/>
          <w:lang w:eastAsia="pt-BR"/>
        </w:rPr>
        <w:t>inclusive quanto ao</w:t>
      </w:r>
      <w:r w:rsidRPr="008926C6">
        <w:rPr>
          <w:sz w:val="24"/>
          <w:szCs w:val="24"/>
          <w:shd w:val="clear" w:color="auto" w:fill="FFFFFF"/>
          <w:lang w:eastAsia="pt-BR"/>
        </w:rPr>
        <w:t xml:space="preserve"> Plano Nacional de Operacionalização da Vac</w:t>
      </w:r>
      <w:r w:rsidRPr="008926C6">
        <w:rPr>
          <w:sz w:val="24"/>
          <w:szCs w:val="24"/>
          <w:shd w:val="clear" w:color="auto" w:fill="FFFFFF"/>
          <w:lang w:eastAsia="pt-BR"/>
        </w:rPr>
        <w:t>i</w:t>
      </w:r>
      <w:r w:rsidRPr="008926C6">
        <w:rPr>
          <w:sz w:val="24"/>
          <w:szCs w:val="24"/>
          <w:shd w:val="clear" w:color="auto" w:fill="FFFFFF"/>
          <w:lang w:eastAsia="pt-BR"/>
        </w:rPr>
        <w:t>nação contra a COVID-19, ou caso este</w:t>
      </w:r>
      <w:r>
        <w:rPr>
          <w:sz w:val="24"/>
          <w:szCs w:val="24"/>
          <w:shd w:val="clear" w:color="auto" w:fill="FFFFFF"/>
          <w:lang w:eastAsia="pt-BR"/>
        </w:rPr>
        <w:t>s</w:t>
      </w:r>
      <w:r w:rsidRPr="008926C6">
        <w:rPr>
          <w:sz w:val="24"/>
          <w:szCs w:val="24"/>
          <w:shd w:val="clear" w:color="auto" w:fill="FFFFFF"/>
          <w:lang w:eastAsia="pt-BR"/>
        </w:rPr>
        <w:t xml:space="preserve"> não proveja</w:t>
      </w:r>
      <w:r>
        <w:rPr>
          <w:sz w:val="24"/>
          <w:szCs w:val="24"/>
          <w:shd w:val="clear" w:color="auto" w:fill="FFFFFF"/>
          <w:lang w:eastAsia="pt-BR"/>
        </w:rPr>
        <w:t>m</w:t>
      </w:r>
      <w:r w:rsidRPr="008926C6">
        <w:rPr>
          <w:sz w:val="24"/>
          <w:szCs w:val="24"/>
          <w:shd w:val="clear" w:color="auto" w:fill="FFFFFF"/>
          <w:lang w:eastAsia="pt-BR"/>
        </w:rPr>
        <w:t xml:space="preserve"> cobertura imunológica tempestiva e suf</w:t>
      </w:r>
      <w:r w:rsidRPr="008926C6">
        <w:rPr>
          <w:sz w:val="24"/>
          <w:szCs w:val="24"/>
          <w:shd w:val="clear" w:color="auto" w:fill="FFFFFF"/>
          <w:lang w:eastAsia="pt-BR"/>
        </w:rPr>
        <w:t>i</w:t>
      </w:r>
      <w:r w:rsidRPr="008926C6">
        <w:rPr>
          <w:sz w:val="24"/>
          <w:szCs w:val="24"/>
          <w:shd w:val="clear" w:color="auto" w:fill="FFFFFF"/>
          <w:lang w:eastAsia="pt-BR"/>
        </w:rPr>
        <w:t>ciente contra a d</w:t>
      </w:r>
      <w:r w:rsidRPr="008926C6">
        <w:rPr>
          <w:sz w:val="24"/>
          <w:szCs w:val="24"/>
          <w:shd w:val="clear" w:color="auto" w:fill="FFFFFF"/>
          <w:lang w:eastAsia="pt-BR"/>
        </w:rPr>
        <w:t>o</w:t>
      </w:r>
      <w:r w:rsidRPr="008926C6">
        <w:rPr>
          <w:sz w:val="24"/>
          <w:szCs w:val="24"/>
          <w:shd w:val="clear" w:color="auto" w:fill="FFFFFF"/>
          <w:lang w:eastAsia="pt-BR"/>
        </w:rPr>
        <w:t>ença, observadas as legislações federal e estadual pertinentes.</w:t>
      </w:r>
    </w:p>
    <w:p w:rsidR="00AA449C" w:rsidRPr="008926C6" w:rsidRDefault="00AA449C" w:rsidP="00AA449C">
      <w:pPr>
        <w:spacing w:line="276" w:lineRule="auto"/>
        <w:jc w:val="both"/>
        <w:rPr>
          <w:sz w:val="24"/>
          <w:szCs w:val="24"/>
          <w:shd w:val="clear" w:color="auto" w:fill="FFFFFF"/>
          <w:lang w:eastAsia="pt-BR"/>
        </w:rPr>
      </w:pPr>
      <w:r>
        <w:rPr>
          <w:b/>
          <w:bCs/>
          <w:sz w:val="24"/>
          <w:szCs w:val="24"/>
          <w:shd w:val="clear" w:color="auto" w:fill="FFFFFF"/>
          <w:lang w:eastAsia="pt-BR"/>
        </w:rPr>
        <w:t xml:space="preserve">        </w:t>
      </w:r>
      <w:r>
        <w:rPr>
          <w:b/>
          <w:bCs/>
          <w:sz w:val="24"/>
          <w:szCs w:val="24"/>
          <w:shd w:val="clear" w:color="auto" w:fill="FFFFFF"/>
          <w:lang w:eastAsia="pt-BR"/>
        </w:rPr>
        <w:tab/>
      </w:r>
      <w:r>
        <w:rPr>
          <w:b/>
          <w:bCs/>
          <w:sz w:val="24"/>
          <w:szCs w:val="24"/>
          <w:shd w:val="clear" w:color="auto" w:fill="FFFFFF"/>
          <w:lang w:eastAsia="pt-BR"/>
        </w:rPr>
        <w:tab/>
      </w:r>
      <w:r w:rsidRPr="00A81B1A">
        <w:rPr>
          <w:b/>
          <w:bCs/>
          <w:sz w:val="24"/>
          <w:szCs w:val="24"/>
          <w:shd w:val="clear" w:color="auto" w:fill="FFFFFF"/>
          <w:lang w:eastAsia="pt-BR"/>
        </w:rPr>
        <w:t>Parágrafo 1</w:t>
      </w:r>
      <w:r>
        <w:rPr>
          <w:b/>
          <w:bCs/>
          <w:sz w:val="24"/>
          <w:szCs w:val="24"/>
          <w:shd w:val="clear" w:color="auto" w:fill="FFFFFF"/>
          <w:lang w:eastAsia="pt-BR"/>
        </w:rPr>
        <w:t>.</w:t>
      </w:r>
      <w:r w:rsidRPr="00A81B1A">
        <w:rPr>
          <w:b/>
          <w:bCs/>
          <w:sz w:val="24"/>
          <w:szCs w:val="24"/>
          <w:shd w:val="clear" w:color="auto" w:fill="FFFFFF"/>
          <w:lang w:eastAsia="pt-BR"/>
        </w:rPr>
        <w:t>º</w:t>
      </w:r>
      <w:r>
        <w:rPr>
          <w:b/>
          <w:bCs/>
          <w:sz w:val="24"/>
          <w:szCs w:val="24"/>
          <w:shd w:val="clear" w:color="auto" w:fill="FFFFFF"/>
          <w:lang w:eastAsia="pt-BR"/>
        </w:rPr>
        <w:t xml:space="preserve"> -</w:t>
      </w:r>
      <w:r w:rsidRPr="008926C6">
        <w:rPr>
          <w:sz w:val="24"/>
          <w:szCs w:val="24"/>
          <w:shd w:val="clear" w:color="auto" w:fill="FFFFFF"/>
          <w:lang w:eastAsia="pt-BR"/>
        </w:rPr>
        <w:t xml:space="preserve"> </w:t>
      </w:r>
      <w:r>
        <w:rPr>
          <w:sz w:val="24"/>
          <w:szCs w:val="24"/>
          <w:shd w:val="clear" w:color="auto" w:fill="FFFFFF"/>
          <w:lang w:eastAsia="pt-BR"/>
        </w:rPr>
        <w:t xml:space="preserve">As vacinas a serem adquiridas devem ter sido </w:t>
      </w:r>
      <w:r w:rsidRPr="008926C6">
        <w:rPr>
          <w:sz w:val="24"/>
          <w:szCs w:val="24"/>
          <w:shd w:val="clear" w:color="auto" w:fill="FFFFFF"/>
          <w:lang w:eastAsia="pt-BR"/>
        </w:rPr>
        <w:t>previamente apr</w:t>
      </w:r>
      <w:r w:rsidRPr="008926C6">
        <w:rPr>
          <w:sz w:val="24"/>
          <w:szCs w:val="24"/>
          <w:shd w:val="clear" w:color="auto" w:fill="FFFFFF"/>
          <w:lang w:eastAsia="pt-BR"/>
        </w:rPr>
        <w:t>o</w:t>
      </w:r>
      <w:r w:rsidRPr="008926C6">
        <w:rPr>
          <w:sz w:val="24"/>
          <w:szCs w:val="24"/>
          <w:shd w:val="clear" w:color="auto" w:fill="FFFFFF"/>
          <w:lang w:eastAsia="pt-BR"/>
        </w:rPr>
        <w:t xml:space="preserve">vadas pela </w:t>
      </w:r>
      <w:proofErr w:type="spellStart"/>
      <w:r w:rsidRPr="008926C6">
        <w:rPr>
          <w:sz w:val="24"/>
          <w:szCs w:val="24"/>
          <w:shd w:val="clear" w:color="auto" w:fill="FFFFFF"/>
          <w:lang w:eastAsia="pt-BR"/>
        </w:rPr>
        <w:t>Anvisa</w:t>
      </w:r>
      <w:proofErr w:type="spellEnd"/>
      <w:r w:rsidRPr="008926C6">
        <w:rPr>
          <w:sz w:val="24"/>
          <w:szCs w:val="24"/>
          <w:shd w:val="clear" w:color="auto" w:fill="FFFFFF"/>
          <w:lang w:eastAsia="pt-BR"/>
        </w:rPr>
        <w:t>.</w:t>
      </w:r>
    </w:p>
    <w:p w:rsidR="00AA449C" w:rsidRPr="008926C6" w:rsidRDefault="00AA449C" w:rsidP="00AA449C">
      <w:pPr>
        <w:spacing w:line="276" w:lineRule="auto"/>
        <w:ind w:firstLine="1416"/>
        <w:jc w:val="both"/>
        <w:rPr>
          <w:sz w:val="24"/>
          <w:szCs w:val="24"/>
          <w:shd w:val="clear" w:color="auto" w:fill="FFFFFF"/>
          <w:lang w:eastAsia="pt-BR"/>
        </w:rPr>
      </w:pPr>
      <w:r w:rsidRPr="00A81B1A">
        <w:rPr>
          <w:b/>
          <w:bCs/>
          <w:sz w:val="24"/>
          <w:szCs w:val="24"/>
          <w:shd w:val="clear" w:color="auto" w:fill="FFFFFF"/>
          <w:lang w:eastAsia="pt-BR"/>
        </w:rPr>
        <w:t>Parágrafo 2</w:t>
      </w:r>
      <w:r>
        <w:rPr>
          <w:b/>
          <w:bCs/>
          <w:sz w:val="24"/>
          <w:szCs w:val="24"/>
          <w:shd w:val="clear" w:color="auto" w:fill="FFFFFF"/>
          <w:lang w:eastAsia="pt-BR"/>
        </w:rPr>
        <w:t>.</w:t>
      </w:r>
      <w:r w:rsidRPr="00A81B1A">
        <w:rPr>
          <w:b/>
          <w:bCs/>
          <w:sz w:val="24"/>
          <w:szCs w:val="24"/>
          <w:shd w:val="clear" w:color="auto" w:fill="FFFFFF"/>
          <w:lang w:eastAsia="pt-BR"/>
        </w:rPr>
        <w:t>º</w:t>
      </w:r>
      <w:r>
        <w:rPr>
          <w:b/>
          <w:bCs/>
          <w:sz w:val="24"/>
          <w:szCs w:val="24"/>
          <w:shd w:val="clear" w:color="auto" w:fill="FFFFFF"/>
          <w:lang w:eastAsia="pt-BR"/>
        </w:rPr>
        <w:t xml:space="preserve"> -</w:t>
      </w:r>
      <w:r>
        <w:rPr>
          <w:sz w:val="24"/>
          <w:szCs w:val="24"/>
          <w:shd w:val="clear" w:color="auto" w:fill="FFFFFF"/>
          <w:lang w:eastAsia="pt-BR"/>
        </w:rPr>
        <w:t xml:space="preserve"> </w:t>
      </w:r>
      <w:r w:rsidRPr="008926C6">
        <w:rPr>
          <w:sz w:val="24"/>
          <w:szCs w:val="24"/>
          <w:shd w:val="clear" w:color="auto" w:fill="FFFFFF"/>
          <w:lang w:eastAsia="pt-BR"/>
        </w:rPr>
        <w:t xml:space="preserve">Inexistindo vacinas nas condições estabelecidas pelo §1º, ou se, após provocação, a </w:t>
      </w:r>
      <w:proofErr w:type="spellStart"/>
      <w:r w:rsidRPr="008926C6">
        <w:rPr>
          <w:sz w:val="24"/>
          <w:szCs w:val="24"/>
          <w:shd w:val="clear" w:color="auto" w:fill="FFFFFF"/>
          <w:lang w:eastAsia="pt-BR"/>
        </w:rPr>
        <w:t>Anvisa</w:t>
      </w:r>
      <w:proofErr w:type="spellEnd"/>
      <w:r w:rsidRPr="008926C6">
        <w:rPr>
          <w:sz w:val="24"/>
          <w:szCs w:val="24"/>
          <w:shd w:val="clear" w:color="auto" w:fill="FFFFFF"/>
          <w:lang w:eastAsia="pt-BR"/>
        </w:rPr>
        <w:t xml:space="preserve"> não se manifestar em até 72 (setenta e duas) horas acerca da aprov</w:t>
      </w:r>
      <w:r w:rsidRPr="008926C6">
        <w:rPr>
          <w:sz w:val="24"/>
          <w:szCs w:val="24"/>
          <w:shd w:val="clear" w:color="auto" w:fill="FFFFFF"/>
          <w:lang w:eastAsia="pt-BR"/>
        </w:rPr>
        <w:t>a</w:t>
      </w:r>
      <w:r w:rsidRPr="008926C6">
        <w:rPr>
          <w:sz w:val="24"/>
          <w:szCs w:val="24"/>
          <w:shd w:val="clear" w:color="auto" w:fill="FFFFFF"/>
          <w:lang w:eastAsia="pt-BR"/>
        </w:rPr>
        <w:t>ção do medicamento, fica o Município autorizado a importar e distribuir vacinas registradas em renomadas agências de regulação no exterior e liberadas para distribuição comercial nos respect</w:t>
      </w:r>
      <w:r w:rsidRPr="008926C6">
        <w:rPr>
          <w:sz w:val="24"/>
          <w:szCs w:val="24"/>
          <w:shd w:val="clear" w:color="auto" w:fill="FFFFFF"/>
          <w:lang w:eastAsia="pt-BR"/>
        </w:rPr>
        <w:t>i</w:t>
      </w:r>
      <w:r w:rsidRPr="008926C6">
        <w:rPr>
          <w:sz w:val="24"/>
          <w:szCs w:val="24"/>
          <w:shd w:val="clear" w:color="auto" w:fill="FFFFFF"/>
          <w:lang w:eastAsia="pt-BR"/>
        </w:rPr>
        <w:t>vos países, conforme o art. 3º, VIII, a, e §7º - A, da Lei Federal nº 13.979, de 6 de fevereiro de 2020, ou, ainda, quaisquer outras que vierem a ser aprovadas, em caráter emergencial, nos termos da Resolução DC/ANVISA 444, de 10/12/2020.</w:t>
      </w:r>
    </w:p>
    <w:p w:rsidR="00AA449C" w:rsidRPr="00D27535" w:rsidRDefault="00AA449C" w:rsidP="00AA449C">
      <w:pPr>
        <w:spacing w:line="276" w:lineRule="auto"/>
        <w:ind w:firstLine="1416"/>
        <w:jc w:val="both"/>
        <w:rPr>
          <w:sz w:val="24"/>
          <w:szCs w:val="24"/>
          <w:shd w:val="clear" w:color="auto" w:fill="FFFFFF"/>
          <w:lang w:eastAsia="pt-BR"/>
        </w:rPr>
      </w:pPr>
      <w:r w:rsidRPr="008926C6">
        <w:rPr>
          <w:b/>
          <w:bCs/>
          <w:sz w:val="24"/>
          <w:szCs w:val="24"/>
          <w:shd w:val="clear" w:color="auto" w:fill="FFFFFF"/>
          <w:lang w:eastAsia="pt-BR"/>
        </w:rPr>
        <w:t>Art</w:t>
      </w:r>
      <w:r>
        <w:rPr>
          <w:b/>
          <w:bCs/>
          <w:sz w:val="24"/>
          <w:szCs w:val="24"/>
          <w:shd w:val="clear" w:color="auto" w:fill="FFFFFF"/>
          <w:lang w:eastAsia="pt-BR"/>
        </w:rPr>
        <w:t xml:space="preserve">. </w:t>
      </w:r>
      <w:r w:rsidRPr="008926C6">
        <w:rPr>
          <w:b/>
          <w:bCs/>
          <w:sz w:val="24"/>
          <w:szCs w:val="24"/>
          <w:shd w:val="clear" w:color="auto" w:fill="FFFFFF"/>
          <w:lang w:eastAsia="pt-BR"/>
        </w:rPr>
        <w:t>2.º</w:t>
      </w:r>
      <w:r w:rsidRPr="00D27535">
        <w:rPr>
          <w:sz w:val="24"/>
          <w:szCs w:val="24"/>
          <w:shd w:val="clear" w:color="auto" w:fill="FFFFFF"/>
          <w:lang w:eastAsia="pt-BR"/>
        </w:rPr>
        <w:t xml:space="preserve"> </w:t>
      </w:r>
      <w:r>
        <w:rPr>
          <w:sz w:val="24"/>
          <w:szCs w:val="24"/>
          <w:shd w:val="clear" w:color="auto" w:fill="FFFFFF"/>
          <w:lang w:eastAsia="pt-BR"/>
        </w:rPr>
        <w:t xml:space="preserve">- </w:t>
      </w:r>
      <w:r w:rsidRPr="00D27535">
        <w:rPr>
          <w:sz w:val="24"/>
          <w:szCs w:val="24"/>
          <w:shd w:val="clear" w:color="auto" w:fill="FFFFFF"/>
          <w:lang w:eastAsia="pt-BR"/>
        </w:rPr>
        <w:t>Para as aquisições referidas no caput deste artigo, fica o Poder Executivo autorizado a abrir, mediante decreto, crédito adicional especial.</w:t>
      </w:r>
    </w:p>
    <w:p w:rsidR="003A090E" w:rsidRPr="00FA31BF" w:rsidRDefault="00AA449C" w:rsidP="00AA449C">
      <w:pPr>
        <w:spacing w:after="120" w:line="360" w:lineRule="atLeast"/>
        <w:ind w:firstLine="1418"/>
        <w:rPr>
          <w:sz w:val="24"/>
          <w:szCs w:val="24"/>
        </w:rPr>
      </w:pPr>
      <w:r w:rsidRPr="008926C6">
        <w:rPr>
          <w:b/>
          <w:bCs/>
          <w:sz w:val="24"/>
          <w:szCs w:val="24"/>
          <w:shd w:val="clear" w:color="auto" w:fill="FFFFFF"/>
          <w:lang w:eastAsia="pt-BR"/>
        </w:rPr>
        <w:t>Art</w:t>
      </w:r>
      <w:r>
        <w:rPr>
          <w:b/>
          <w:bCs/>
          <w:sz w:val="24"/>
          <w:szCs w:val="24"/>
          <w:shd w:val="clear" w:color="auto" w:fill="FFFFFF"/>
          <w:lang w:eastAsia="pt-BR"/>
        </w:rPr>
        <w:t>.</w:t>
      </w:r>
      <w:r w:rsidRPr="008926C6">
        <w:rPr>
          <w:b/>
          <w:bCs/>
          <w:sz w:val="24"/>
          <w:szCs w:val="24"/>
          <w:shd w:val="clear" w:color="auto" w:fill="FFFFFF"/>
          <w:lang w:eastAsia="pt-BR"/>
        </w:rPr>
        <w:t xml:space="preserve"> 3.º</w:t>
      </w:r>
      <w:r w:rsidRPr="00D27535">
        <w:rPr>
          <w:sz w:val="24"/>
          <w:szCs w:val="24"/>
          <w:shd w:val="clear" w:color="auto" w:fill="FFFFFF"/>
          <w:lang w:eastAsia="pt-BR"/>
        </w:rPr>
        <w:t xml:space="preserve"> </w:t>
      </w:r>
      <w:r>
        <w:rPr>
          <w:sz w:val="24"/>
          <w:szCs w:val="24"/>
          <w:shd w:val="clear" w:color="auto" w:fill="FFFFFF"/>
          <w:lang w:eastAsia="pt-BR"/>
        </w:rPr>
        <w:t xml:space="preserve">- </w:t>
      </w:r>
      <w:r w:rsidRPr="00D27535">
        <w:rPr>
          <w:sz w:val="24"/>
          <w:szCs w:val="24"/>
          <w:shd w:val="clear" w:color="auto" w:fill="FFFFFF"/>
          <w:lang w:eastAsia="pt-BR"/>
        </w:rPr>
        <w:t>Esta Lei entrará em vigor na data de sua publicação.</w:t>
      </w:r>
    </w:p>
    <w:p w:rsidR="00AA449C" w:rsidRDefault="00AA449C" w:rsidP="00AA449C">
      <w:pPr>
        <w:ind w:firstLine="1418"/>
        <w:jc w:val="both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GABINETE DO SENHOR PREFEITO MUNICIPAL DE FAXINAL DO S</w:t>
      </w:r>
      <w:r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>TURNO, AOS NOVE DIAS DO MÊS DE MARÇO DO ANO DE DOIS MIL E VINTE E UM.</w:t>
      </w:r>
    </w:p>
    <w:p w:rsidR="00AA449C" w:rsidRDefault="00AA449C" w:rsidP="00AA449C">
      <w:pPr>
        <w:spacing w:line="360" w:lineRule="atLeast"/>
        <w:jc w:val="both"/>
        <w:rPr>
          <w:sz w:val="24"/>
          <w:szCs w:val="24"/>
        </w:rPr>
      </w:pPr>
    </w:p>
    <w:p w:rsidR="00AA449C" w:rsidRDefault="00AA449C" w:rsidP="00AA449C">
      <w:pPr>
        <w:spacing w:line="360" w:lineRule="atLeast"/>
        <w:jc w:val="both"/>
        <w:rPr>
          <w:sz w:val="24"/>
          <w:szCs w:val="24"/>
        </w:rPr>
      </w:pPr>
    </w:p>
    <w:p w:rsidR="00AA449C" w:rsidRDefault="00AA449C" w:rsidP="00AA44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Clóvis Alberto Montagner</w:t>
      </w:r>
    </w:p>
    <w:p w:rsidR="00AA449C" w:rsidRDefault="00AA449C" w:rsidP="00AA44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Prefeito Municipal</w:t>
      </w:r>
    </w:p>
    <w:p w:rsidR="006706E1" w:rsidRDefault="006706E1" w:rsidP="006119B7">
      <w:pPr>
        <w:rPr>
          <w:b/>
          <w:sz w:val="24"/>
          <w:szCs w:val="24"/>
        </w:rPr>
      </w:pPr>
    </w:p>
    <w:p w:rsidR="006706E1" w:rsidRDefault="00032E4B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6706E1" w:rsidRDefault="00032E4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A449C">
        <w:rPr>
          <w:sz w:val="24"/>
          <w:szCs w:val="24"/>
        </w:rPr>
        <w:t>09.03.2021</w:t>
      </w:r>
      <w:r>
        <w:rPr>
          <w:sz w:val="24"/>
          <w:szCs w:val="24"/>
        </w:rPr>
        <w:t>.</w:t>
      </w:r>
    </w:p>
    <w:sectPr w:rsidR="006706E1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Liberation Mono"/>
    <w:charset w:val="0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等线">
    <w:altName w:val="Microsoft YaHei"/>
    <w:charset w:val="86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4507"/>
    <w:rsid w:val="00005A77"/>
    <w:rsid w:val="00011BCE"/>
    <w:rsid w:val="00012F6A"/>
    <w:rsid w:val="00017A35"/>
    <w:rsid w:val="00022D45"/>
    <w:rsid w:val="0002674B"/>
    <w:rsid w:val="00031FB9"/>
    <w:rsid w:val="00032E4B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92C01"/>
    <w:rsid w:val="000973AE"/>
    <w:rsid w:val="000A3E51"/>
    <w:rsid w:val="000A4549"/>
    <w:rsid w:val="000A5A9D"/>
    <w:rsid w:val="000B3080"/>
    <w:rsid w:val="000C0DE0"/>
    <w:rsid w:val="000C2CA2"/>
    <w:rsid w:val="000F0F77"/>
    <w:rsid w:val="000F2887"/>
    <w:rsid w:val="000F4DB1"/>
    <w:rsid w:val="00120916"/>
    <w:rsid w:val="00126373"/>
    <w:rsid w:val="00130604"/>
    <w:rsid w:val="00141848"/>
    <w:rsid w:val="0014737D"/>
    <w:rsid w:val="0015153B"/>
    <w:rsid w:val="001560F2"/>
    <w:rsid w:val="00162D4E"/>
    <w:rsid w:val="001677FE"/>
    <w:rsid w:val="00173573"/>
    <w:rsid w:val="00180EEB"/>
    <w:rsid w:val="00181F70"/>
    <w:rsid w:val="0018259D"/>
    <w:rsid w:val="00186407"/>
    <w:rsid w:val="001A74D8"/>
    <w:rsid w:val="001B69EB"/>
    <w:rsid w:val="001B6C52"/>
    <w:rsid w:val="001D0909"/>
    <w:rsid w:val="001E15A0"/>
    <w:rsid w:val="001E277D"/>
    <w:rsid w:val="001E7425"/>
    <w:rsid w:val="001F1D7D"/>
    <w:rsid w:val="001F1DBE"/>
    <w:rsid w:val="001F6180"/>
    <w:rsid w:val="00201022"/>
    <w:rsid w:val="00201717"/>
    <w:rsid w:val="00203471"/>
    <w:rsid w:val="002078CE"/>
    <w:rsid w:val="00213AFF"/>
    <w:rsid w:val="002144A4"/>
    <w:rsid w:val="00217D45"/>
    <w:rsid w:val="0025295E"/>
    <w:rsid w:val="00253744"/>
    <w:rsid w:val="00261E04"/>
    <w:rsid w:val="0027143F"/>
    <w:rsid w:val="00274807"/>
    <w:rsid w:val="00293748"/>
    <w:rsid w:val="00293B6F"/>
    <w:rsid w:val="00295B77"/>
    <w:rsid w:val="002B1409"/>
    <w:rsid w:val="002B6569"/>
    <w:rsid w:val="002B6A02"/>
    <w:rsid w:val="002C106E"/>
    <w:rsid w:val="002F31E0"/>
    <w:rsid w:val="002F70CE"/>
    <w:rsid w:val="00312039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E0E35"/>
    <w:rsid w:val="003E49C6"/>
    <w:rsid w:val="003E71DE"/>
    <w:rsid w:val="003E74E5"/>
    <w:rsid w:val="003F51EC"/>
    <w:rsid w:val="004000D9"/>
    <w:rsid w:val="00400A0D"/>
    <w:rsid w:val="004068A8"/>
    <w:rsid w:val="00410832"/>
    <w:rsid w:val="0041110F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2C3C"/>
    <w:rsid w:val="004B0BFA"/>
    <w:rsid w:val="004B421E"/>
    <w:rsid w:val="004C33BD"/>
    <w:rsid w:val="004C5C9E"/>
    <w:rsid w:val="004C6B3A"/>
    <w:rsid w:val="004C6D75"/>
    <w:rsid w:val="004C78A6"/>
    <w:rsid w:val="004D0335"/>
    <w:rsid w:val="004D5DD1"/>
    <w:rsid w:val="004E0353"/>
    <w:rsid w:val="004E3BE1"/>
    <w:rsid w:val="004E482F"/>
    <w:rsid w:val="004E4D73"/>
    <w:rsid w:val="004F0D44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00D8"/>
    <w:rsid w:val="005A0585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600ABE"/>
    <w:rsid w:val="006119B7"/>
    <w:rsid w:val="0061354C"/>
    <w:rsid w:val="006367A3"/>
    <w:rsid w:val="006415FA"/>
    <w:rsid w:val="00641A77"/>
    <w:rsid w:val="0064585A"/>
    <w:rsid w:val="00653261"/>
    <w:rsid w:val="00656C4E"/>
    <w:rsid w:val="0067062A"/>
    <w:rsid w:val="006706E1"/>
    <w:rsid w:val="00683F17"/>
    <w:rsid w:val="006910BA"/>
    <w:rsid w:val="006923AB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D61FD"/>
    <w:rsid w:val="006E4E3D"/>
    <w:rsid w:val="006F2D66"/>
    <w:rsid w:val="00700BD9"/>
    <w:rsid w:val="007034B3"/>
    <w:rsid w:val="0071305F"/>
    <w:rsid w:val="00716742"/>
    <w:rsid w:val="00722CAB"/>
    <w:rsid w:val="00731F75"/>
    <w:rsid w:val="007363CB"/>
    <w:rsid w:val="00744D58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5242"/>
    <w:rsid w:val="007A13EF"/>
    <w:rsid w:val="007A3FC0"/>
    <w:rsid w:val="007C049E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10E08"/>
    <w:rsid w:val="00814675"/>
    <w:rsid w:val="0082287A"/>
    <w:rsid w:val="00823ABC"/>
    <w:rsid w:val="00831708"/>
    <w:rsid w:val="00841404"/>
    <w:rsid w:val="0084216A"/>
    <w:rsid w:val="00852C87"/>
    <w:rsid w:val="008572D3"/>
    <w:rsid w:val="00862DDE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3487"/>
    <w:rsid w:val="008B5C10"/>
    <w:rsid w:val="008C3EAD"/>
    <w:rsid w:val="008E784B"/>
    <w:rsid w:val="008F53C8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B8"/>
    <w:rsid w:val="00993421"/>
    <w:rsid w:val="009934E8"/>
    <w:rsid w:val="0099555A"/>
    <w:rsid w:val="00995F54"/>
    <w:rsid w:val="009A305C"/>
    <w:rsid w:val="009A39F9"/>
    <w:rsid w:val="009B0288"/>
    <w:rsid w:val="009B7A91"/>
    <w:rsid w:val="009C0435"/>
    <w:rsid w:val="009C05AA"/>
    <w:rsid w:val="009C0BCA"/>
    <w:rsid w:val="009D128F"/>
    <w:rsid w:val="009D7EB8"/>
    <w:rsid w:val="009E22E4"/>
    <w:rsid w:val="00A24103"/>
    <w:rsid w:val="00A30EE1"/>
    <w:rsid w:val="00A351D5"/>
    <w:rsid w:val="00A468DD"/>
    <w:rsid w:val="00A500FE"/>
    <w:rsid w:val="00A56E97"/>
    <w:rsid w:val="00A70800"/>
    <w:rsid w:val="00A733AB"/>
    <w:rsid w:val="00A7440C"/>
    <w:rsid w:val="00A82DC3"/>
    <w:rsid w:val="00A83859"/>
    <w:rsid w:val="00A8571A"/>
    <w:rsid w:val="00A979A9"/>
    <w:rsid w:val="00AA449C"/>
    <w:rsid w:val="00AA6996"/>
    <w:rsid w:val="00AA6B7F"/>
    <w:rsid w:val="00AA7DA0"/>
    <w:rsid w:val="00AB0E53"/>
    <w:rsid w:val="00AB426B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09D2"/>
    <w:rsid w:val="00B62144"/>
    <w:rsid w:val="00B625EE"/>
    <w:rsid w:val="00B63559"/>
    <w:rsid w:val="00B64F1C"/>
    <w:rsid w:val="00B66437"/>
    <w:rsid w:val="00B66EF6"/>
    <w:rsid w:val="00B70645"/>
    <w:rsid w:val="00B70C81"/>
    <w:rsid w:val="00B92951"/>
    <w:rsid w:val="00B94452"/>
    <w:rsid w:val="00B96936"/>
    <w:rsid w:val="00BA1DD2"/>
    <w:rsid w:val="00BA32DE"/>
    <w:rsid w:val="00BA3BC1"/>
    <w:rsid w:val="00BA7DDC"/>
    <w:rsid w:val="00BC3584"/>
    <w:rsid w:val="00BC635F"/>
    <w:rsid w:val="00BD2168"/>
    <w:rsid w:val="00BD319B"/>
    <w:rsid w:val="00BD5EE8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50ED6"/>
    <w:rsid w:val="00C61504"/>
    <w:rsid w:val="00C71523"/>
    <w:rsid w:val="00C72B4E"/>
    <w:rsid w:val="00C83894"/>
    <w:rsid w:val="00C847CC"/>
    <w:rsid w:val="00C85D20"/>
    <w:rsid w:val="00C9091E"/>
    <w:rsid w:val="00CA6143"/>
    <w:rsid w:val="00CB02C8"/>
    <w:rsid w:val="00CB2464"/>
    <w:rsid w:val="00CC529F"/>
    <w:rsid w:val="00CC5A06"/>
    <w:rsid w:val="00CC5B34"/>
    <w:rsid w:val="00CC6DEB"/>
    <w:rsid w:val="00CF0461"/>
    <w:rsid w:val="00CF05AC"/>
    <w:rsid w:val="00CF31E1"/>
    <w:rsid w:val="00CF3AED"/>
    <w:rsid w:val="00CF4275"/>
    <w:rsid w:val="00CF51CF"/>
    <w:rsid w:val="00D03C9C"/>
    <w:rsid w:val="00D05F40"/>
    <w:rsid w:val="00D15024"/>
    <w:rsid w:val="00D261D6"/>
    <w:rsid w:val="00D33A09"/>
    <w:rsid w:val="00D43C70"/>
    <w:rsid w:val="00D52BE6"/>
    <w:rsid w:val="00D54503"/>
    <w:rsid w:val="00D600BE"/>
    <w:rsid w:val="00D65C9C"/>
    <w:rsid w:val="00D67684"/>
    <w:rsid w:val="00D67C4A"/>
    <w:rsid w:val="00D71D77"/>
    <w:rsid w:val="00D83F67"/>
    <w:rsid w:val="00D92826"/>
    <w:rsid w:val="00DA1AFD"/>
    <w:rsid w:val="00DA492C"/>
    <w:rsid w:val="00DB4F84"/>
    <w:rsid w:val="00DB5D0C"/>
    <w:rsid w:val="00DD13B3"/>
    <w:rsid w:val="00DD67FF"/>
    <w:rsid w:val="00DE10BB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93AD6"/>
    <w:rsid w:val="00EB119C"/>
    <w:rsid w:val="00EC1FF4"/>
    <w:rsid w:val="00EC33F4"/>
    <w:rsid w:val="00ED0094"/>
    <w:rsid w:val="00ED0792"/>
    <w:rsid w:val="00EF157A"/>
    <w:rsid w:val="00EF290A"/>
    <w:rsid w:val="00EF5675"/>
    <w:rsid w:val="00F0072E"/>
    <w:rsid w:val="00F01FCE"/>
    <w:rsid w:val="00F03BA3"/>
    <w:rsid w:val="00F11A6E"/>
    <w:rsid w:val="00F167BD"/>
    <w:rsid w:val="00F20B26"/>
    <w:rsid w:val="00F2464D"/>
    <w:rsid w:val="00F25202"/>
    <w:rsid w:val="00F34F64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1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8C793E93-AC57-4A15-854B-1093B0C8D55E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1632</Characters>
  <Application>Microsoft Office Word</Application>
  <DocSecurity>0</DocSecurity>
  <Lines>13</Lines>
  <Paragraphs>3</Paragraphs>
  <ScaleCrop>false</ScaleCrop>
  <Company>Microsoft</Company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2021-03-10T11:44:00Z</dcterms:created>
  <dcterms:modified xsi:type="dcterms:W3CDTF">2021-03-10T11:47:00Z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