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2.63</w:t>
      </w:r>
      <w:r w:rsidR="00D87869">
        <w:rPr>
          <w:b/>
          <w:szCs w:val="24"/>
          <w:u w:val="single"/>
        </w:rPr>
        <w:t>5</w:t>
      </w:r>
      <w:r w:rsidR="00AA6996" w:rsidRPr="00784E7F">
        <w:rPr>
          <w:b/>
          <w:szCs w:val="24"/>
          <w:u w:val="single"/>
        </w:rPr>
        <w:t xml:space="preserve"> DE </w:t>
      </w:r>
      <w:r w:rsidR="000B5B9D">
        <w:rPr>
          <w:b/>
          <w:szCs w:val="24"/>
          <w:u w:val="single"/>
        </w:rPr>
        <w:t>26</w:t>
      </w:r>
      <w:r w:rsidR="00032E4B" w:rsidRPr="00784E7F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 xml:space="preserve">MAIO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0B5B9D" w:rsidRPr="00D87869" w:rsidRDefault="00D87869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  <w:r w:rsidRPr="00D87869">
        <w:rPr>
          <w:rFonts w:eastAsia="Calibri"/>
          <w:bCs/>
          <w:iCs/>
          <w:sz w:val="24"/>
          <w:szCs w:val="24"/>
        </w:rPr>
        <w:t>Altera o Art. 3.º da Lei 2.201 de 11/04/2014 que criou o Conselho Municipal de Turismo de Fax</w:t>
      </w:r>
      <w:r w:rsidRPr="00D87869">
        <w:rPr>
          <w:rFonts w:eastAsia="Calibri"/>
          <w:bCs/>
          <w:iCs/>
          <w:sz w:val="24"/>
          <w:szCs w:val="24"/>
        </w:rPr>
        <w:t>i</w:t>
      </w:r>
      <w:r w:rsidRPr="00D87869">
        <w:rPr>
          <w:rFonts w:eastAsia="Calibri"/>
          <w:bCs/>
          <w:iCs/>
          <w:sz w:val="24"/>
          <w:szCs w:val="24"/>
        </w:rPr>
        <w:t>nal do Soturno – COMTUR.</w:t>
      </w:r>
    </w:p>
    <w:p w:rsidR="00A34223" w:rsidRPr="00806DC1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D87869" w:rsidRPr="00D87869" w:rsidRDefault="00D87869" w:rsidP="00D87869">
      <w:pPr>
        <w:autoSpaceDE w:val="0"/>
        <w:spacing w:before="113" w:line="360" w:lineRule="auto"/>
        <w:ind w:firstLine="1134"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b/>
          <w:sz w:val="24"/>
          <w:szCs w:val="24"/>
        </w:rPr>
        <w:t>Art. 1.º</w:t>
      </w:r>
      <w:r w:rsidRPr="00D87869">
        <w:rPr>
          <w:rFonts w:eastAsia="Calibri"/>
          <w:sz w:val="24"/>
          <w:szCs w:val="24"/>
        </w:rPr>
        <w:t xml:space="preserve"> </w:t>
      </w:r>
      <w:r w:rsidRPr="00D87869">
        <w:rPr>
          <w:rFonts w:eastAsia="Calibri"/>
          <w:b/>
          <w:sz w:val="24"/>
          <w:szCs w:val="24"/>
        </w:rPr>
        <w:t xml:space="preserve">- </w:t>
      </w:r>
      <w:r w:rsidRPr="00D87869">
        <w:rPr>
          <w:rFonts w:eastAsia="Calibri"/>
          <w:sz w:val="24"/>
          <w:szCs w:val="24"/>
        </w:rPr>
        <w:t>O Art. 3.º da Lei 2.201 de 11/04/2014 passa a ter a seguinte redação:</w:t>
      </w:r>
    </w:p>
    <w:p w:rsidR="00D87869" w:rsidRPr="00D87869" w:rsidRDefault="00D87869" w:rsidP="00D87869">
      <w:pPr>
        <w:autoSpaceDE w:val="0"/>
        <w:spacing w:before="113" w:line="360" w:lineRule="auto"/>
        <w:ind w:firstLine="1134"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i/>
          <w:sz w:val="24"/>
          <w:szCs w:val="24"/>
        </w:rPr>
        <w:t>..............</w:t>
      </w:r>
      <w:r w:rsidRPr="00D87869">
        <w:rPr>
          <w:rFonts w:eastAsia="Calibri"/>
          <w:b/>
          <w:sz w:val="24"/>
          <w:szCs w:val="24"/>
        </w:rPr>
        <w:t>Art. 3.º -</w:t>
      </w:r>
      <w:r w:rsidRPr="00D87869">
        <w:rPr>
          <w:rFonts w:eastAsia="Calibri"/>
          <w:sz w:val="24"/>
          <w:szCs w:val="24"/>
        </w:rPr>
        <w:t xml:space="preserve"> O COMTUR compor-se-á de 09 (nove) membros titulares e 09 (nove) membros suplentes nomeados pelo Prefeito, sendo:</w:t>
      </w:r>
    </w:p>
    <w:p w:rsidR="00D87869" w:rsidRPr="00D87869" w:rsidRDefault="00D87869" w:rsidP="00D87869">
      <w:pPr>
        <w:autoSpaceDE w:val="0"/>
        <w:spacing w:before="113" w:line="360" w:lineRule="auto"/>
        <w:ind w:firstLine="1134"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b/>
          <w:sz w:val="24"/>
          <w:szCs w:val="24"/>
        </w:rPr>
        <w:t>I –</w:t>
      </w:r>
      <w:r w:rsidRPr="00D87869">
        <w:rPr>
          <w:rFonts w:eastAsia="Calibri"/>
          <w:sz w:val="24"/>
          <w:szCs w:val="24"/>
        </w:rPr>
        <w:t xml:space="preserve"> 03 (três) representantes do município, a saber:</w:t>
      </w:r>
    </w:p>
    <w:p w:rsidR="00D87869" w:rsidRPr="00D87869" w:rsidRDefault="00D87869" w:rsidP="00D87869">
      <w:pPr>
        <w:pStyle w:val="PargrafodaLista"/>
        <w:numPr>
          <w:ilvl w:val="0"/>
          <w:numId w:val="1"/>
        </w:numPr>
        <w:suppressAutoHyphens/>
        <w:autoSpaceDE w:val="0"/>
        <w:spacing w:before="113" w:line="360" w:lineRule="auto"/>
        <w:ind w:left="0" w:firstLine="1134"/>
        <w:contextualSpacing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sz w:val="24"/>
          <w:szCs w:val="24"/>
        </w:rPr>
        <w:t xml:space="preserve">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titular e 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suplente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da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Secretaria</w:t>
      </w:r>
      <w:proofErr w:type="spellEnd"/>
      <w:r w:rsidRPr="00D87869">
        <w:rPr>
          <w:rFonts w:eastAsia="Calibri"/>
          <w:sz w:val="24"/>
          <w:szCs w:val="24"/>
        </w:rPr>
        <w:t xml:space="preserve"> de </w:t>
      </w:r>
      <w:proofErr w:type="spellStart"/>
      <w:r w:rsidRPr="00D87869">
        <w:rPr>
          <w:rFonts w:eastAsia="Calibri"/>
          <w:sz w:val="24"/>
          <w:szCs w:val="24"/>
        </w:rPr>
        <w:t>Indústria</w:t>
      </w:r>
      <w:proofErr w:type="spellEnd"/>
      <w:r w:rsidRPr="00D87869">
        <w:rPr>
          <w:rFonts w:eastAsia="Calibri"/>
          <w:sz w:val="24"/>
          <w:szCs w:val="24"/>
        </w:rPr>
        <w:t xml:space="preserve">, </w:t>
      </w:r>
      <w:proofErr w:type="spellStart"/>
      <w:r w:rsidRPr="00D87869">
        <w:rPr>
          <w:rFonts w:eastAsia="Calibri"/>
          <w:sz w:val="24"/>
          <w:szCs w:val="24"/>
        </w:rPr>
        <w:t>Comércio</w:t>
      </w:r>
      <w:proofErr w:type="spellEnd"/>
      <w:r w:rsidRPr="00D87869">
        <w:rPr>
          <w:rFonts w:eastAsia="Calibri"/>
          <w:sz w:val="24"/>
          <w:szCs w:val="24"/>
        </w:rPr>
        <w:t xml:space="preserve">, </w:t>
      </w:r>
      <w:proofErr w:type="spellStart"/>
      <w:r w:rsidRPr="00D87869">
        <w:rPr>
          <w:rFonts w:eastAsia="Calibri"/>
          <w:sz w:val="24"/>
          <w:szCs w:val="24"/>
        </w:rPr>
        <w:t>Turismo</w:t>
      </w:r>
      <w:proofErr w:type="spellEnd"/>
      <w:r w:rsidRPr="00D87869">
        <w:rPr>
          <w:rFonts w:eastAsia="Calibri"/>
          <w:sz w:val="24"/>
          <w:szCs w:val="24"/>
        </w:rPr>
        <w:t xml:space="preserve">, </w:t>
      </w:r>
      <w:proofErr w:type="spellStart"/>
      <w:r w:rsidRPr="00D87869">
        <w:rPr>
          <w:rFonts w:eastAsia="Calibri"/>
          <w:sz w:val="24"/>
          <w:szCs w:val="24"/>
        </w:rPr>
        <w:t>Planejamento</w:t>
      </w:r>
      <w:proofErr w:type="spellEnd"/>
      <w:r w:rsidRPr="00D87869">
        <w:rPr>
          <w:rFonts w:eastAsia="Calibri"/>
          <w:sz w:val="24"/>
          <w:szCs w:val="24"/>
        </w:rPr>
        <w:t xml:space="preserve"> e </w:t>
      </w:r>
      <w:proofErr w:type="spellStart"/>
      <w:r w:rsidRPr="00D87869">
        <w:rPr>
          <w:rFonts w:eastAsia="Calibri"/>
          <w:sz w:val="24"/>
          <w:szCs w:val="24"/>
        </w:rPr>
        <w:t>Habitação</w:t>
      </w:r>
      <w:proofErr w:type="spellEnd"/>
      <w:r w:rsidRPr="00D87869">
        <w:rPr>
          <w:rFonts w:eastAsia="Calibri"/>
          <w:sz w:val="24"/>
          <w:szCs w:val="24"/>
        </w:rPr>
        <w:t>;</w:t>
      </w:r>
    </w:p>
    <w:p w:rsidR="00D87869" w:rsidRPr="00D87869" w:rsidRDefault="00D87869" w:rsidP="00D87869">
      <w:pPr>
        <w:pStyle w:val="PargrafodaLista"/>
        <w:numPr>
          <w:ilvl w:val="0"/>
          <w:numId w:val="1"/>
        </w:numPr>
        <w:suppressAutoHyphens/>
        <w:autoSpaceDE w:val="0"/>
        <w:spacing w:before="113" w:line="360" w:lineRule="auto"/>
        <w:ind w:left="0" w:firstLine="1134"/>
        <w:contextualSpacing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sz w:val="24"/>
          <w:szCs w:val="24"/>
        </w:rPr>
        <w:t xml:space="preserve">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titular e 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suplente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da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Secretaria</w:t>
      </w:r>
      <w:proofErr w:type="spellEnd"/>
      <w:r w:rsidRPr="00D87869">
        <w:rPr>
          <w:rFonts w:eastAsia="Calibri"/>
          <w:sz w:val="24"/>
          <w:szCs w:val="24"/>
        </w:rPr>
        <w:t xml:space="preserve"> de </w:t>
      </w:r>
      <w:proofErr w:type="spellStart"/>
      <w:r w:rsidRPr="00D87869">
        <w:rPr>
          <w:rFonts w:eastAsia="Calibri"/>
          <w:sz w:val="24"/>
          <w:szCs w:val="24"/>
        </w:rPr>
        <w:t>Educação</w:t>
      </w:r>
      <w:proofErr w:type="spellEnd"/>
      <w:r w:rsidRPr="00D87869">
        <w:rPr>
          <w:rFonts w:eastAsia="Calibri"/>
          <w:sz w:val="24"/>
          <w:szCs w:val="24"/>
        </w:rPr>
        <w:t xml:space="preserve">, </w:t>
      </w:r>
      <w:proofErr w:type="spellStart"/>
      <w:r w:rsidRPr="00D87869">
        <w:rPr>
          <w:rFonts w:eastAsia="Calibri"/>
          <w:sz w:val="24"/>
          <w:szCs w:val="24"/>
        </w:rPr>
        <w:t>Cultura</w:t>
      </w:r>
      <w:proofErr w:type="spellEnd"/>
      <w:r w:rsidRPr="00D87869">
        <w:rPr>
          <w:rFonts w:eastAsia="Calibri"/>
          <w:sz w:val="24"/>
          <w:szCs w:val="24"/>
        </w:rPr>
        <w:t xml:space="preserve"> e </w:t>
      </w:r>
      <w:proofErr w:type="spellStart"/>
      <w:r w:rsidRPr="00D87869">
        <w:rPr>
          <w:rFonts w:eastAsia="Calibri"/>
          <w:sz w:val="24"/>
          <w:szCs w:val="24"/>
        </w:rPr>
        <w:t>Desporto</w:t>
      </w:r>
      <w:proofErr w:type="spellEnd"/>
      <w:r w:rsidRPr="00D87869">
        <w:rPr>
          <w:rFonts w:eastAsia="Calibri"/>
          <w:sz w:val="24"/>
          <w:szCs w:val="24"/>
        </w:rPr>
        <w:t>;</w:t>
      </w:r>
    </w:p>
    <w:p w:rsidR="00D87869" w:rsidRPr="00D87869" w:rsidRDefault="00D87869" w:rsidP="00D87869">
      <w:pPr>
        <w:pStyle w:val="PargrafodaLista"/>
        <w:numPr>
          <w:ilvl w:val="0"/>
          <w:numId w:val="1"/>
        </w:numPr>
        <w:suppressAutoHyphens/>
        <w:autoSpaceDE w:val="0"/>
        <w:spacing w:before="113" w:line="360" w:lineRule="auto"/>
        <w:ind w:left="0" w:firstLine="1134"/>
        <w:contextualSpacing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sz w:val="24"/>
          <w:szCs w:val="24"/>
        </w:rPr>
        <w:t xml:space="preserve">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titular e 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suplente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indicados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proofErr w:type="gramStart"/>
      <w:r w:rsidRPr="00D87869">
        <w:rPr>
          <w:rFonts w:eastAsia="Calibri"/>
          <w:sz w:val="24"/>
          <w:szCs w:val="24"/>
        </w:rPr>
        <w:t>pela</w:t>
      </w:r>
      <w:proofErr w:type="spellEnd"/>
      <w:r w:rsidRPr="00D87869">
        <w:rPr>
          <w:rFonts w:eastAsia="Calibri"/>
          <w:sz w:val="24"/>
          <w:szCs w:val="24"/>
        </w:rPr>
        <w:t xml:space="preserve">  </w:t>
      </w:r>
      <w:proofErr w:type="spellStart"/>
      <w:r w:rsidRPr="00D87869">
        <w:rPr>
          <w:rFonts w:eastAsia="Calibri"/>
          <w:sz w:val="24"/>
          <w:szCs w:val="24"/>
        </w:rPr>
        <w:t>Secretaria</w:t>
      </w:r>
      <w:proofErr w:type="spellEnd"/>
      <w:proofErr w:type="gram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da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Agricultura</w:t>
      </w:r>
      <w:proofErr w:type="spellEnd"/>
      <w:r w:rsidRPr="00D87869">
        <w:rPr>
          <w:rFonts w:eastAsia="Calibri"/>
          <w:sz w:val="24"/>
          <w:szCs w:val="24"/>
        </w:rPr>
        <w:t xml:space="preserve"> e </w:t>
      </w:r>
      <w:proofErr w:type="spellStart"/>
      <w:r w:rsidRPr="00D87869">
        <w:rPr>
          <w:rFonts w:eastAsia="Calibri"/>
          <w:sz w:val="24"/>
          <w:szCs w:val="24"/>
        </w:rPr>
        <w:t>Meio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Ambiente</w:t>
      </w:r>
      <w:proofErr w:type="spellEnd"/>
      <w:r w:rsidRPr="00D87869">
        <w:rPr>
          <w:rFonts w:eastAsia="Calibri"/>
          <w:sz w:val="24"/>
          <w:szCs w:val="24"/>
        </w:rPr>
        <w:t>.</w:t>
      </w:r>
    </w:p>
    <w:p w:rsidR="00D87869" w:rsidRPr="00D87869" w:rsidRDefault="00D87869" w:rsidP="00D87869">
      <w:pPr>
        <w:autoSpaceDE w:val="0"/>
        <w:spacing w:before="113" w:line="360" w:lineRule="auto"/>
        <w:ind w:firstLine="1134"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b/>
          <w:sz w:val="24"/>
          <w:szCs w:val="24"/>
        </w:rPr>
        <w:t>II –</w:t>
      </w:r>
      <w:r w:rsidRPr="00D87869">
        <w:rPr>
          <w:rFonts w:eastAsia="Calibri"/>
          <w:sz w:val="24"/>
          <w:szCs w:val="24"/>
        </w:rPr>
        <w:t xml:space="preserve"> 03 (três) representantes da sociedade civil organizada:</w:t>
      </w:r>
    </w:p>
    <w:p w:rsidR="00D87869" w:rsidRPr="00D87869" w:rsidRDefault="00D87869" w:rsidP="00D87869">
      <w:pPr>
        <w:pStyle w:val="PargrafodaLista"/>
        <w:numPr>
          <w:ilvl w:val="0"/>
          <w:numId w:val="3"/>
        </w:numPr>
        <w:suppressAutoHyphens/>
        <w:autoSpaceDE w:val="0"/>
        <w:spacing w:before="113" w:line="360" w:lineRule="auto"/>
        <w:ind w:left="0" w:firstLine="1134"/>
        <w:contextualSpacing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sz w:val="24"/>
          <w:szCs w:val="24"/>
        </w:rPr>
        <w:t xml:space="preserve">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titular e 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suplente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da</w:t>
      </w:r>
      <w:proofErr w:type="spellEnd"/>
      <w:r w:rsidRPr="00D87869">
        <w:rPr>
          <w:rFonts w:eastAsia="Calibri"/>
          <w:sz w:val="24"/>
          <w:szCs w:val="24"/>
        </w:rPr>
        <w:t xml:space="preserve"> ACI (</w:t>
      </w:r>
      <w:proofErr w:type="spellStart"/>
      <w:r w:rsidRPr="00D87869">
        <w:rPr>
          <w:rFonts w:eastAsia="Calibri"/>
          <w:sz w:val="24"/>
          <w:szCs w:val="24"/>
        </w:rPr>
        <w:t>Associação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Comercial</w:t>
      </w:r>
      <w:proofErr w:type="spellEnd"/>
      <w:r w:rsidRPr="00D87869">
        <w:rPr>
          <w:rFonts w:eastAsia="Calibri"/>
          <w:sz w:val="24"/>
          <w:szCs w:val="24"/>
        </w:rPr>
        <w:t xml:space="preserve">, Industrial e de </w:t>
      </w:r>
      <w:proofErr w:type="spellStart"/>
      <w:r w:rsidRPr="00D87869">
        <w:rPr>
          <w:rFonts w:eastAsia="Calibri"/>
          <w:sz w:val="24"/>
          <w:szCs w:val="24"/>
        </w:rPr>
        <w:t>Serviços</w:t>
      </w:r>
      <w:proofErr w:type="spellEnd"/>
      <w:r w:rsidRPr="00D87869">
        <w:rPr>
          <w:rFonts w:eastAsia="Calibri"/>
          <w:sz w:val="24"/>
          <w:szCs w:val="24"/>
        </w:rPr>
        <w:t xml:space="preserve"> de </w:t>
      </w:r>
      <w:proofErr w:type="spellStart"/>
      <w:r w:rsidRPr="00D87869">
        <w:rPr>
          <w:rFonts w:eastAsia="Calibri"/>
          <w:sz w:val="24"/>
          <w:szCs w:val="24"/>
        </w:rPr>
        <w:t>Faxinal</w:t>
      </w:r>
      <w:proofErr w:type="spellEnd"/>
      <w:r w:rsidRPr="00D87869">
        <w:rPr>
          <w:rFonts w:eastAsia="Calibri"/>
          <w:sz w:val="24"/>
          <w:szCs w:val="24"/>
        </w:rPr>
        <w:t xml:space="preserve"> do </w:t>
      </w:r>
      <w:proofErr w:type="spellStart"/>
      <w:r w:rsidRPr="00D87869">
        <w:rPr>
          <w:rFonts w:eastAsia="Calibri"/>
          <w:sz w:val="24"/>
          <w:szCs w:val="24"/>
        </w:rPr>
        <w:t>Soturno</w:t>
      </w:r>
      <w:proofErr w:type="spellEnd"/>
      <w:r w:rsidRPr="00D87869">
        <w:rPr>
          <w:rFonts w:eastAsia="Calibri"/>
          <w:sz w:val="24"/>
          <w:szCs w:val="24"/>
        </w:rPr>
        <w:t>);</w:t>
      </w:r>
    </w:p>
    <w:p w:rsidR="00D87869" w:rsidRPr="00D87869" w:rsidRDefault="00D87869" w:rsidP="00D87869">
      <w:pPr>
        <w:pStyle w:val="PargrafodaLista"/>
        <w:numPr>
          <w:ilvl w:val="0"/>
          <w:numId w:val="3"/>
        </w:numPr>
        <w:suppressAutoHyphens/>
        <w:autoSpaceDE w:val="0"/>
        <w:spacing w:before="113" w:line="360" w:lineRule="auto"/>
        <w:ind w:left="0" w:firstLine="1134"/>
        <w:contextualSpacing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sz w:val="24"/>
          <w:szCs w:val="24"/>
        </w:rPr>
        <w:t xml:space="preserve">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titular e 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suplente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da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Associação</w:t>
      </w:r>
      <w:proofErr w:type="spellEnd"/>
      <w:r w:rsidRPr="00D87869">
        <w:rPr>
          <w:rFonts w:eastAsia="Calibri"/>
          <w:sz w:val="24"/>
          <w:szCs w:val="24"/>
        </w:rPr>
        <w:t xml:space="preserve"> dos </w:t>
      </w:r>
      <w:proofErr w:type="spellStart"/>
      <w:r w:rsidRPr="00D87869">
        <w:rPr>
          <w:rFonts w:eastAsia="Calibri"/>
          <w:sz w:val="24"/>
          <w:szCs w:val="24"/>
        </w:rPr>
        <w:t>Artesãos</w:t>
      </w:r>
      <w:proofErr w:type="spellEnd"/>
      <w:r w:rsidRPr="00D87869">
        <w:rPr>
          <w:rFonts w:eastAsia="Calibri"/>
          <w:sz w:val="24"/>
          <w:szCs w:val="24"/>
        </w:rPr>
        <w:t xml:space="preserve"> de </w:t>
      </w:r>
      <w:proofErr w:type="spellStart"/>
      <w:r w:rsidRPr="00D87869">
        <w:rPr>
          <w:rFonts w:eastAsia="Calibri"/>
          <w:sz w:val="24"/>
          <w:szCs w:val="24"/>
        </w:rPr>
        <w:t>Faxinal</w:t>
      </w:r>
      <w:proofErr w:type="spellEnd"/>
      <w:r w:rsidRPr="00D87869">
        <w:rPr>
          <w:rFonts w:eastAsia="Calibri"/>
          <w:sz w:val="24"/>
          <w:szCs w:val="24"/>
        </w:rPr>
        <w:t xml:space="preserve"> do </w:t>
      </w:r>
      <w:proofErr w:type="spellStart"/>
      <w:r w:rsidRPr="00D87869">
        <w:rPr>
          <w:rFonts w:eastAsia="Calibri"/>
          <w:sz w:val="24"/>
          <w:szCs w:val="24"/>
        </w:rPr>
        <w:t>Soturno</w:t>
      </w:r>
      <w:proofErr w:type="spellEnd"/>
      <w:r w:rsidRPr="00D87869">
        <w:rPr>
          <w:rFonts w:eastAsia="Calibri"/>
          <w:sz w:val="24"/>
          <w:szCs w:val="24"/>
        </w:rPr>
        <w:t>;</w:t>
      </w:r>
    </w:p>
    <w:p w:rsidR="00D87869" w:rsidRPr="00D87869" w:rsidRDefault="00D87869" w:rsidP="00D87869">
      <w:pPr>
        <w:pStyle w:val="PargrafodaLista"/>
        <w:numPr>
          <w:ilvl w:val="0"/>
          <w:numId w:val="3"/>
        </w:numPr>
        <w:suppressAutoHyphens/>
        <w:autoSpaceDE w:val="0"/>
        <w:spacing w:before="113" w:line="360" w:lineRule="auto"/>
        <w:ind w:left="0" w:firstLine="1134"/>
        <w:contextualSpacing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sz w:val="24"/>
          <w:szCs w:val="24"/>
        </w:rPr>
        <w:t xml:space="preserve">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titular e 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suplente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da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Associação</w:t>
      </w:r>
      <w:proofErr w:type="spellEnd"/>
      <w:r w:rsidRPr="00D87869">
        <w:rPr>
          <w:rFonts w:eastAsia="Calibri"/>
          <w:sz w:val="24"/>
          <w:szCs w:val="24"/>
        </w:rPr>
        <w:t xml:space="preserve"> São </w:t>
      </w:r>
      <w:proofErr w:type="spellStart"/>
      <w:r w:rsidRPr="00D87869">
        <w:rPr>
          <w:rFonts w:eastAsia="Calibri"/>
          <w:sz w:val="24"/>
          <w:szCs w:val="24"/>
        </w:rPr>
        <w:t>Pio</w:t>
      </w:r>
      <w:proofErr w:type="spellEnd"/>
      <w:r w:rsidRPr="00D87869">
        <w:rPr>
          <w:rFonts w:eastAsia="Calibri"/>
          <w:sz w:val="24"/>
          <w:szCs w:val="24"/>
        </w:rPr>
        <w:t xml:space="preserve"> de </w:t>
      </w:r>
      <w:proofErr w:type="spellStart"/>
      <w:r w:rsidRPr="00D87869">
        <w:rPr>
          <w:rFonts w:eastAsia="Calibri"/>
          <w:sz w:val="24"/>
          <w:szCs w:val="24"/>
        </w:rPr>
        <w:t>Pietrelcina</w:t>
      </w:r>
      <w:proofErr w:type="spellEnd"/>
      <w:r w:rsidRPr="00D87869">
        <w:rPr>
          <w:rFonts w:eastAsia="Calibri"/>
          <w:sz w:val="24"/>
          <w:szCs w:val="24"/>
        </w:rPr>
        <w:t>.</w:t>
      </w:r>
    </w:p>
    <w:p w:rsidR="00D87869" w:rsidRPr="00D87869" w:rsidRDefault="00D87869" w:rsidP="00D87869">
      <w:pPr>
        <w:autoSpaceDE w:val="0"/>
        <w:spacing w:before="113" w:line="360" w:lineRule="auto"/>
        <w:ind w:firstLine="1134"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b/>
          <w:sz w:val="24"/>
          <w:szCs w:val="24"/>
        </w:rPr>
        <w:t>III –</w:t>
      </w:r>
      <w:r w:rsidRPr="00D87869">
        <w:rPr>
          <w:rFonts w:eastAsia="Calibri"/>
          <w:sz w:val="24"/>
          <w:szCs w:val="24"/>
        </w:rPr>
        <w:t xml:space="preserve"> 03 (três) representantes da iniciativa privada:</w:t>
      </w:r>
    </w:p>
    <w:p w:rsidR="00D87869" w:rsidRPr="00D87869" w:rsidRDefault="00D87869" w:rsidP="00D87869">
      <w:pPr>
        <w:pStyle w:val="PargrafodaLista"/>
        <w:numPr>
          <w:ilvl w:val="0"/>
          <w:numId w:val="2"/>
        </w:numPr>
        <w:suppressAutoHyphens/>
        <w:autoSpaceDE w:val="0"/>
        <w:spacing w:before="113" w:line="360" w:lineRule="auto"/>
        <w:ind w:left="0" w:firstLine="1134"/>
        <w:contextualSpacing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sz w:val="24"/>
          <w:szCs w:val="24"/>
        </w:rPr>
        <w:lastRenderedPageBreak/>
        <w:t xml:space="preserve">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titular e 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suplente</w:t>
      </w:r>
      <w:proofErr w:type="spellEnd"/>
      <w:r w:rsidRPr="00D87869">
        <w:rPr>
          <w:rFonts w:eastAsia="Calibri"/>
          <w:sz w:val="24"/>
          <w:szCs w:val="24"/>
        </w:rPr>
        <w:t xml:space="preserve"> do </w:t>
      </w:r>
      <w:proofErr w:type="spellStart"/>
      <w:r w:rsidRPr="00D87869">
        <w:rPr>
          <w:rFonts w:eastAsia="Calibri"/>
          <w:sz w:val="24"/>
          <w:szCs w:val="24"/>
        </w:rPr>
        <w:t>setor</w:t>
      </w:r>
      <w:proofErr w:type="spellEnd"/>
      <w:r w:rsidRPr="00D87869">
        <w:rPr>
          <w:rFonts w:eastAsia="Calibri"/>
          <w:sz w:val="24"/>
          <w:szCs w:val="24"/>
        </w:rPr>
        <w:t xml:space="preserve"> de </w:t>
      </w:r>
      <w:proofErr w:type="spellStart"/>
      <w:r w:rsidRPr="00D87869">
        <w:rPr>
          <w:rFonts w:eastAsia="Calibri"/>
          <w:sz w:val="24"/>
          <w:szCs w:val="24"/>
        </w:rPr>
        <w:t>agenciamento</w:t>
      </w:r>
      <w:proofErr w:type="spellEnd"/>
      <w:r w:rsidRPr="00D87869">
        <w:rPr>
          <w:rFonts w:eastAsia="Calibri"/>
          <w:sz w:val="24"/>
          <w:szCs w:val="24"/>
        </w:rPr>
        <w:t xml:space="preserve"> de </w:t>
      </w:r>
      <w:proofErr w:type="spellStart"/>
      <w:r w:rsidRPr="00D87869">
        <w:rPr>
          <w:rFonts w:eastAsia="Calibri"/>
          <w:sz w:val="24"/>
          <w:szCs w:val="24"/>
        </w:rPr>
        <w:t>viagens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ou</w:t>
      </w:r>
      <w:proofErr w:type="spellEnd"/>
      <w:r w:rsidRPr="00D87869">
        <w:rPr>
          <w:rFonts w:eastAsia="Calibri"/>
          <w:sz w:val="24"/>
          <w:szCs w:val="24"/>
        </w:rPr>
        <w:t xml:space="preserve"> dos </w:t>
      </w:r>
      <w:proofErr w:type="spellStart"/>
      <w:r w:rsidRPr="00D87869">
        <w:rPr>
          <w:rFonts w:eastAsia="Calibri"/>
          <w:sz w:val="24"/>
          <w:szCs w:val="24"/>
        </w:rPr>
        <w:t>guias</w:t>
      </w:r>
      <w:proofErr w:type="spellEnd"/>
      <w:r w:rsidRPr="00D87869">
        <w:rPr>
          <w:rFonts w:eastAsia="Calibri"/>
          <w:sz w:val="24"/>
          <w:szCs w:val="24"/>
        </w:rPr>
        <w:t xml:space="preserve"> de </w:t>
      </w:r>
      <w:proofErr w:type="spellStart"/>
      <w:r w:rsidRPr="00D87869">
        <w:rPr>
          <w:rFonts w:eastAsia="Calibri"/>
          <w:sz w:val="24"/>
          <w:szCs w:val="24"/>
        </w:rPr>
        <w:t>turismo</w:t>
      </w:r>
      <w:proofErr w:type="spellEnd"/>
      <w:r w:rsidRPr="00D87869">
        <w:rPr>
          <w:rFonts w:eastAsia="Calibri"/>
          <w:sz w:val="24"/>
          <w:szCs w:val="24"/>
        </w:rPr>
        <w:t xml:space="preserve"> do </w:t>
      </w:r>
      <w:proofErr w:type="spellStart"/>
      <w:r w:rsidRPr="00D87869">
        <w:rPr>
          <w:rFonts w:eastAsia="Calibri"/>
          <w:sz w:val="24"/>
          <w:szCs w:val="24"/>
        </w:rPr>
        <w:t>município</w:t>
      </w:r>
      <w:proofErr w:type="spellEnd"/>
      <w:r w:rsidRPr="00D87869">
        <w:rPr>
          <w:rFonts w:eastAsia="Calibri"/>
          <w:sz w:val="24"/>
          <w:szCs w:val="24"/>
        </w:rPr>
        <w:t>;</w:t>
      </w:r>
    </w:p>
    <w:p w:rsidR="00D87869" w:rsidRPr="00D87869" w:rsidRDefault="00D87869" w:rsidP="00D87869">
      <w:pPr>
        <w:pStyle w:val="PargrafodaLista"/>
        <w:numPr>
          <w:ilvl w:val="0"/>
          <w:numId w:val="2"/>
        </w:numPr>
        <w:suppressAutoHyphens/>
        <w:autoSpaceDE w:val="0"/>
        <w:spacing w:before="113" w:line="360" w:lineRule="auto"/>
        <w:ind w:left="0" w:firstLine="1134"/>
        <w:contextualSpacing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sz w:val="24"/>
          <w:szCs w:val="24"/>
        </w:rPr>
        <w:t xml:space="preserve">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titular e 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suplente</w:t>
      </w:r>
      <w:proofErr w:type="spellEnd"/>
      <w:r w:rsidRPr="00D87869">
        <w:rPr>
          <w:rFonts w:eastAsia="Calibri"/>
          <w:sz w:val="24"/>
          <w:szCs w:val="24"/>
        </w:rPr>
        <w:t xml:space="preserve"> dos </w:t>
      </w:r>
      <w:proofErr w:type="spellStart"/>
      <w:r w:rsidRPr="00D87869">
        <w:rPr>
          <w:rFonts w:eastAsia="Calibri"/>
          <w:sz w:val="24"/>
          <w:szCs w:val="24"/>
        </w:rPr>
        <w:t>meios</w:t>
      </w:r>
      <w:proofErr w:type="spellEnd"/>
      <w:r w:rsidRPr="00D87869">
        <w:rPr>
          <w:rFonts w:eastAsia="Calibri"/>
          <w:sz w:val="24"/>
          <w:szCs w:val="24"/>
        </w:rPr>
        <w:t xml:space="preserve"> de </w:t>
      </w:r>
      <w:proofErr w:type="spellStart"/>
      <w:r w:rsidRPr="00D87869">
        <w:rPr>
          <w:rFonts w:eastAsia="Calibri"/>
          <w:sz w:val="24"/>
          <w:szCs w:val="24"/>
        </w:rPr>
        <w:t>hospedagem</w:t>
      </w:r>
      <w:proofErr w:type="spellEnd"/>
      <w:r w:rsidRPr="00D87869">
        <w:rPr>
          <w:rFonts w:eastAsia="Calibri"/>
          <w:sz w:val="24"/>
          <w:szCs w:val="24"/>
        </w:rPr>
        <w:t xml:space="preserve"> (</w:t>
      </w:r>
      <w:proofErr w:type="spellStart"/>
      <w:r w:rsidRPr="00D87869">
        <w:rPr>
          <w:rFonts w:eastAsia="Calibri"/>
          <w:sz w:val="24"/>
          <w:szCs w:val="24"/>
        </w:rPr>
        <w:t>hotéis</w:t>
      </w:r>
      <w:proofErr w:type="spellEnd"/>
      <w:r w:rsidRPr="00D87869">
        <w:rPr>
          <w:rFonts w:eastAsia="Calibri"/>
          <w:sz w:val="24"/>
          <w:szCs w:val="24"/>
        </w:rPr>
        <w:t xml:space="preserve">, </w:t>
      </w:r>
      <w:proofErr w:type="spellStart"/>
      <w:r w:rsidRPr="00D87869">
        <w:rPr>
          <w:rFonts w:eastAsia="Calibri"/>
          <w:sz w:val="24"/>
          <w:szCs w:val="24"/>
        </w:rPr>
        <w:t>pousadas</w:t>
      </w:r>
      <w:proofErr w:type="spellEnd"/>
      <w:r w:rsidRPr="00D87869">
        <w:rPr>
          <w:rFonts w:eastAsia="Calibri"/>
          <w:sz w:val="24"/>
          <w:szCs w:val="24"/>
        </w:rPr>
        <w:t>, resorts);</w:t>
      </w:r>
    </w:p>
    <w:p w:rsidR="00D87869" w:rsidRPr="00D87869" w:rsidRDefault="00D87869" w:rsidP="00D87869">
      <w:pPr>
        <w:pStyle w:val="PargrafodaLista"/>
        <w:numPr>
          <w:ilvl w:val="0"/>
          <w:numId w:val="2"/>
        </w:numPr>
        <w:suppressAutoHyphens/>
        <w:autoSpaceDE w:val="0"/>
        <w:spacing w:before="113" w:line="360" w:lineRule="auto"/>
        <w:ind w:left="0" w:firstLine="1134"/>
        <w:contextualSpacing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sz w:val="24"/>
          <w:szCs w:val="24"/>
        </w:rPr>
        <w:t xml:space="preserve">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titular e 1 (um) </w:t>
      </w:r>
      <w:proofErr w:type="spellStart"/>
      <w:r w:rsidRPr="00D87869">
        <w:rPr>
          <w:rFonts w:eastAsia="Calibri"/>
          <w:sz w:val="24"/>
          <w:szCs w:val="24"/>
        </w:rPr>
        <w:t>representante</w:t>
      </w:r>
      <w:proofErr w:type="spellEnd"/>
      <w:r w:rsidRPr="00D87869">
        <w:rPr>
          <w:rFonts w:eastAsia="Calibri"/>
          <w:sz w:val="24"/>
          <w:szCs w:val="24"/>
        </w:rPr>
        <w:t xml:space="preserve"> </w:t>
      </w:r>
      <w:proofErr w:type="spellStart"/>
      <w:r w:rsidRPr="00D87869">
        <w:rPr>
          <w:rFonts w:eastAsia="Calibri"/>
          <w:sz w:val="24"/>
          <w:szCs w:val="24"/>
        </w:rPr>
        <w:t>suplente</w:t>
      </w:r>
      <w:proofErr w:type="spellEnd"/>
      <w:r w:rsidRPr="00D87869">
        <w:rPr>
          <w:rFonts w:eastAsia="Calibri"/>
          <w:sz w:val="24"/>
          <w:szCs w:val="24"/>
        </w:rPr>
        <w:t xml:space="preserve"> do </w:t>
      </w:r>
      <w:proofErr w:type="spellStart"/>
      <w:r w:rsidRPr="00D87869">
        <w:rPr>
          <w:rFonts w:eastAsia="Calibri"/>
          <w:sz w:val="24"/>
          <w:szCs w:val="24"/>
        </w:rPr>
        <w:t>segmento</w:t>
      </w:r>
      <w:proofErr w:type="spellEnd"/>
      <w:r w:rsidRPr="00D87869">
        <w:rPr>
          <w:rFonts w:eastAsia="Calibri"/>
          <w:sz w:val="24"/>
          <w:szCs w:val="24"/>
        </w:rPr>
        <w:t xml:space="preserve"> de </w:t>
      </w:r>
      <w:proofErr w:type="spellStart"/>
      <w:r w:rsidRPr="00D87869">
        <w:rPr>
          <w:rFonts w:eastAsia="Calibri"/>
          <w:sz w:val="24"/>
          <w:szCs w:val="24"/>
        </w:rPr>
        <w:t>alimentos</w:t>
      </w:r>
      <w:proofErr w:type="spellEnd"/>
      <w:r w:rsidRPr="00D87869">
        <w:rPr>
          <w:rFonts w:eastAsia="Calibri"/>
          <w:sz w:val="24"/>
          <w:szCs w:val="24"/>
        </w:rPr>
        <w:t xml:space="preserve"> e </w:t>
      </w:r>
      <w:proofErr w:type="spellStart"/>
      <w:r w:rsidRPr="00D87869">
        <w:rPr>
          <w:rFonts w:eastAsia="Calibri"/>
          <w:sz w:val="24"/>
          <w:szCs w:val="24"/>
        </w:rPr>
        <w:t>bebidas</w:t>
      </w:r>
      <w:proofErr w:type="spellEnd"/>
      <w:r w:rsidRPr="00D87869">
        <w:rPr>
          <w:rFonts w:eastAsia="Calibri"/>
          <w:sz w:val="24"/>
          <w:szCs w:val="24"/>
        </w:rPr>
        <w:t xml:space="preserve"> (bares, </w:t>
      </w:r>
      <w:proofErr w:type="spellStart"/>
      <w:r w:rsidRPr="00D87869">
        <w:rPr>
          <w:rFonts w:eastAsia="Calibri"/>
          <w:sz w:val="24"/>
          <w:szCs w:val="24"/>
        </w:rPr>
        <w:t>restaurantes</w:t>
      </w:r>
      <w:proofErr w:type="spellEnd"/>
      <w:r w:rsidRPr="00D87869">
        <w:rPr>
          <w:rFonts w:eastAsia="Calibri"/>
          <w:sz w:val="24"/>
          <w:szCs w:val="24"/>
        </w:rPr>
        <w:t xml:space="preserve">, </w:t>
      </w:r>
      <w:proofErr w:type="spellStart"/>
      <w:r w:rsidRPr="00D87869">
        <w:rPr>
          <w:rFonts w:eastAsia="Calibri"/>
          <w:sz w:val="24"/>
          <w:szCs w:val="24"/>
        </w:rPr>
        <w:t>lanchonetes</w:t>
      </w:r>
      <w:proofErr w:type="spellEnd"/>
      <w:r w:rsidRPr="00D87869">
        <w:rPr>
          <w:rFonts w:eastAsia="Calibri"/>
          <w:sz w:val="24"/>
          <w:szCs w:val="24"/>
        </w:rPr>
        <w:t xml:space="preserve"> e </w:t>
      </w:r>
      <w:proofErr w:type="spellStart"/>
      <w:r w:rsidRPr="00D87869">
        <w:rPr>
          <w:rFonts w:eastAsia="Calibri"/>
          <w:sz w:val="24"/>
          <w:szCs w:val="24"/>
        </w:rPr>
        <w:t>similares</w:t>
      </w:r>
      <w:proofErr w:type="spellEnd"/>
      <w:r w:rsidRPr="00D87869">
        <w:rPr>
          <w:rFonts w:eastAsia="Calibri"/>
          <w:sz w:val="24"/>
          <w:szCs w:val="24"/>
        </w:rPr>
        <w:t>);</w:t>
      </w:r>
    </w:p>
    <w:p w:rsidR="00D87869" w:rsidRPr="00D87869" w:rsidRDefault="00D87869" w:rsidP="00D87869">
      <w:pPr>
        <w:autoSpaceDE w:val="0"/>
        <w:spacing w:before="113" w:line="360" w:lineRule="auto"/>
        <w:ind w:firstLine="1416"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b/>
          <w:sz w:val="24"/>
          <w:szCs w:val="24"/>
        </w:rPr>
        <w:t>§ 1.º</w:t>
      </w:r>
      <w:r w:rsidRPr="00D87869">
        <w:rPr>
          <w:rFonts w:eastAsia="Calibri"/>
          <w:sz w:val="24"/>
          <w:szCs w:val="24"/>
        </w:rPr>
        <w:t xml:space="preserve"> - Os segmentos com representação no COMTUR indicarão 02 (dois) nomes cada um, sendo um titular e respectivo suplente.</w:t>
      </w:r>
    </w:p>
    <w:p w:rsidR="00D87869" w:rsidRPr="00D87869" w:rsidRDefault="00D87869" w:rsidP="00D87869">
      <w:pPr>
        <w:autoSpaceDE w:val="0"/>
        <w:spacing w:before="113" w:line="360" w:lineRule="auto"/>
        <w:ind w:firstLine="1416"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b/>
          <w:sz w:val="24"/>
          <w:szCs w:val="24"/>
        </w:rPr>
        <w:t>§ 2.º</w:t>
      </w:r>
      <w:r w:rsidRPr="00D87869">
        <w:rPr>
          <w:rFonts w:eastAsia="Calibri"/>
          <w:sz w:val="24"/>
          <w:szCs w:val="24"/>
        </w:rPr>
        <w:t xml:space="preserve"> - O mandato dos conselheiros será para um período de 02 (dois) anos, adm</w:t>
      </w:r>
      <w:r w:rsidRPr="00D87869">
        <w:rPr>
          <w:rFonts w:eastAsia="Calibri"/>
          <w:sz w:val="24"/>
          <w:szCs w:val="24"/>
        </w:rPr>
        <w:t>i</w:t>
      </w:r>
      <w:r w:rsidRPr="00D87869">
        <w:rPr>
          <w:rFonts w:eastAsia="Calibri"/>
          <w:sz w:val="24"/>
          <w:szCs w:val="24"/>
        </w:rPr>
        <w:t>tida a recondução, por igual período.</w:t>
      </w:r>
    </w:p>
    <w:p w:rsidR="00D87869" w:rsidRPr="00D87869" w:rsidRDefault="00D87869" w:rsidP="00D87869">
      <w:pPr>
        <w:autoSpaceDE w:val="0"/>
        <w:spacing w:before="113" w:line="360" w:lineRule="auto"/>
        <w:ind w:firstLine="1416"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b/>
          <w:sz w:val="24"/>
          <w:szCs w:val="24"/>
        </w:rPr>
        <w:t>§ 3.º</w:t>
      </w:r>
      <w:r w:rsidRPr="00D87869">
        <w:rPr>
          <w:rFonts w:eastAsia="Calibri"/>
          <w:sz w:val="24"/>
          <w:szCs w:val="24"/>
        </w:rPr>
        <w:t xml:space="preserve"> - O presidente do COMTUR será eleito entre os seus membros, para o ma</w:t>
      </w:r>
      <w:r w:rsidRPr="00D87869">
        <w:rPr>
          <w:rFonts w:eastAsia="Calibri"/>
          <w:sz w:val="24"/>
          <w:szCs w:val="24"/>
        </w:rPr>
        <w:t>n</w:t>
      </w:r>
      <w:r w:rsidRPr="00D87869">
        <w:rPr>
          <w:rFonts w:eastAsia="Calibri"/>
          <w:sz w:val="24"/>
          <w:szCs w:val="24"/>
        </w:rPr>
        <w:t>dato de 2 (dois) anos.</w:t>
      </w:r>
    </w:p>
    <w:p w:rsidR="00D87869" w:rsidRPr="00D87869" w:rsidRDefault="00D87869" w:rsidP="00D87869">
      <w:pPr>
        <w:autoSpaceDE w:val="0"/>
        <w:spacing w:before="113" w:line="360" w:lineRule="auto"/>
        <w:ind w:firstLine="1416"/>
        <w:jc w:val="both"/>
        <w:rPr>
          <w:rFonts w:eastAsia="Calibri"/>
          <w:sz w:val="24"/>
          <w:szCs w:val="24"/>
        </w:rPr>
      </w:pPr>
      <w:r w:rsidRPr="00D87869">
        <w:rPr>
          <w:rFonts w:eastAsia="Calibri"/>
          <w:b/>
          <w:sz w:val="24"/>
          <w:szCs w:val="24"/>
        </w:rPr>
        <w:t xml:space="preserve">Art. 2.º - </w:t>
      </w:r>
      <w:r w:rsidRPr="00D87869">
        <w:rPr>
          <w:rFonts w:eastAsia="Calibri"/>
          <w:sz w:val="24"/>
          <w:szCs w:val="24"/>
        </w:rPr>
        <w:t>Esta Lei entra em vigor na data de sua publicação.</w:t>
      </w:r>
    </w:p>
    <w:p w:rsidR="00806DC1" w:rsidRPr="00806DC1" w:rsidRDefault="00806DC1" w:rsidP="00806DC1">
      <w:pPr>
        <w:spacing w:line="360" w:lineRule="auto"/>
        <w:ind w:firstLine="1134"/>
        <w:jc w:val="both"/>
        <w:rPr>
          <w:sz w:val="24"/>
          <w:szCs w:val="24"/>
        </w:rPr>
      </w:pPr>
    </w:p>
    <w:p w:rsidR="00711A06" w:rsidRPr="00806DC1" w:rsidRDefault="00711A06" w:rsidP="00711A06">
      <w:pPr>
        <w:ind w:firstLine="1134"/>
        <w:jc w:val="both"/>
        <w:rPr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0B5B9D">
        <w:rPr>
          <w:b/>
          <w:sz w:val="24"/>
          <w:szCs w:val="24"/>
        </w:rPr>
        <w:t>VINTE E SEIS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 xml:space="preserve">DIAS DO MÊS DE </w:t>
      </w:r>
      <w:r w:rsidR="00827AB0">
        <w:rPr>
          <w:b/>
          <w:sz w:val="24"/>
          <w:szCs w:val="24"/>
        </w:rPr>
        <w:t xml:space="preserve">MAIO </w:t>
      </w:r>
      <w:r w:rsidRPr="00784E7F">
        <w:rPr>
          <w:b/>
          <w:sz w:val="24"/>
          <w:szCs w:val="24"/>
        </w:rPr>
        <w:t>DO ANO DE DOIS MIL E VI</w:t>
      </w:r>
      <w:r w:rsidRPr="00784E7F">
        <w:rPr>
          <w:b/>
          <w:sz w:val="24"/>
          <w:szCs w:val="24"/>
        </w:rPr>
        <w:t>N</w:t>
      </w:r>
      <w:r w:rsidRPr="00784E7F">
        <w:rPr>
          <w:b/>
          <w:sz w:val="24"/>
          <w:szCs w:val="24"/>
        </w:rPr>
        <w:t>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0B5B9D">
        <w:rPr>
          <w:sz w:val="24"/>
          <w:szCs w:val="24"/>
        </w:rPr>
        <w:t>26</w:t>
      </w:r>
      <w:r w:rsidR="00AA449C" w:rsidRPr="00784E7F">
        <w:rPr>
          <w:sz w:val="24"/>
          <w:szCs w:val="24"/>
        </w:rPr>
        <w:t>.0</w:t>
      </w:r>
      <w:r w:rsidR="00827AB0">
        <w:rPr>
          <w:sz w:val="24"/>
          <w:szCs w:val="24"/>
        </w:rPr>
        <w:t>5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7AB0"/>
    <w:rsid w:val="00831708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2021-05-26T13:26:00Z</dcterms:created>
  <dcterms:modified xsi:type="dcterms:W3CDTF">2021-05-26T13:28:00Z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