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411A30">
        <w:rPr>
          <w:b/>
          <w:szCs w:val="24"/>
          <w:u w:val="single"/>
        </w:rPr>
        <w:t>9</w:t>
      </w:r>
      <w:r w:rsidR="00AA6996" w:rsidRPr="00784E7F">
        <w:rPr>
          <w:b/>
          <w:szCs w:val="24"/>
          <w:u w:val="single"/>
        </w:rPr>
        <w:t xml:space="preserve"> DE </w:t>
      </w:r>
      <w:r w:rsidR="00082EE4">
        <w:rPr>
          <w:b/>
          <w:szCs w:val="24"/>
          <w:u w:val="single"/>
        </w:rPr>
        <w:t>30</w:t>
      </w:r>
      <w:r w:rsidR="00032E4B" w:rsidRPr="00784E7F">
        <w:rPr>
          <w:b/>
          <w:szCs w:val="24"/>
          <w:u w:val="single"/>
        </w:rPr>
        <w:t xml:space="preserve"> DE </w:t>
      </w:r>
      <w:r w:rsidR="001F7AA9">
        <w:rPr>
          <w:b/>
          <w:szCs w:val="24"/>
          <w:u w:val="single"/>
        </w:rPr>
        <w:t>JUNHO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411A30" w:rsidRPr="00411A30" w:rsidRDefault="00411A30" w:rsidP="00411A30">
      <w:pPr>
        <w:ind w:left="4253"/>
        <w:jc w:val="both"/>
        <w:rPr>
          <w:sz w:val="24"/>
          <w:szCs w:val="24"/>
        </w:rPr>
      </w:pPr>
      <w:r w:rsidRPr="00411A30">
        <w:rPr>
          <w:sz w:val="24"/>
          <w:szCs w:val="24"/>
        </w:rPr>
        <w:t>Altera o Art. 1º e o Art. 2º da Lei 2.564 de 28/08/2019 que dispõe sobre o pagamento de adici</w:t>
      </w:r>
      <w:r w:rsidRPr="00411A30">
        <w:rPr>
          <w:sz w:val="24"/>
          <w:szCs w:val="24"/>
        </w:rPr>
        <w:t>o</w:t>
      </w:r>
      <w:r w:rsidRPr="00411A30">
        <w:rPr>
          <w:sz w:val="24"/>
          <w:szCs w:val="24"/>
        </w:rPr>
        <w:t>nal de produtividade aos operadores de máquinas p</w:t>
      </w:r>
      <w:r w:rsidRPr="00411A30">
        <w:rPr>
          <w:sz w:val="24"/>
          <w:szCs w:val="24"/>
        </w:rPr>
        <w:t>e</w:t>
      </w:r>
      <w:r w:rsidRPr="00411A30">
        <w:rPr>
          <w:sz w:val="24"/>
          <w:szCs w:val="24"/>
        </w:rPr>
        <w:t>sadas e motoristas de caminhões.</w:t>
      </w:r>
    </w:p>
    <w:p w:rsidR="001F7AA9" w:rsidRDefault="001F7AA9" w:rsidP="001F7AA9">
      <w:pPr>
        <w:ind w:left="4536"/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411A30" w:rsidRPr="00411A30" w:rsidRDefault="00411A30" w:rsidP="00411A30">
      <w:pPr>
        <w:spacing w:before="120" w:after="120" w:line="360" w:lineRule="atLeast"/>
        <w:ind w:firstLine="1416"/>
        <w:jc w:val="both"/>
        <w:rPr>
          <w:sz w:val="24"/>
          <w:szCs w:val="24"/>
        </w:rPr>
      </w:pPr>
      <w:r w:rsidRPr="00411A30">
        <w:rPr>
          <w:b/>
          <w:sz w:val="24"/>
          <w:szCs w:val="24"/>
        </w:rPr>
        <w:t xml:space="preserve">Art. 1º- </w:t>
      </w:r>
      <w:r w:rsidRPr="00411A30">
        <w:rPr>
          <w:sz w:val="24"/>
          <w:szCs w:val="24"/>
        </w:rPr>
        <w:t>O Art. 1º e o Art. 2º da Lei 2.564 passam a ter a seguinte redação:</w:t>
      </w:r>
    </w:p>
    <w:p w:rsidR="00411A30" w:rsidRPr="00411A30" w:rsidRDefault="00411A30" w:rsidP="00411A30">
      <w:pPr>
        <w:spacing w:before="120" w:after="120" w:line="360" w:lineRule="atLeast"/>
        <w:ind w:firstLine="1416"/>
        <w:jc w:val="both"/>
        <w:rPr>
          <w:b/>
          <w:i/>
          <w:sz w:val="24"/>
          <w:szCs w:val="24"/>
        </w:rPr>
      </w:pPr>
      <w:r w:rsidRPr="00411A30">
        <w:rPr>
          <w:b/>
          <w:i/>
          <w:sz w:val="24"/>
          <w:szCs w:val="24"/>
        </w:rPr>
        <w:t xml:space="preserve">........................Art. 1º - </w:t>
      </w:r>
      <w:r w:rsidRPr="00411A30">
        <w:rPr>
          <w:i/>
          <w:sz w:val="24"/>
          <w:szCs w:val="24"/>
        </w:rPr>
        <w:t>Fica instituído o Adicional por Produtividade no valor de R$7,00 (sete r</w:t>
      </w:r>
      <w:r w:rsidRPr="00411A30">
        <w:rPr>
          <w:i/>
          <w:sz w:val="24"/>
          <w:szCs w:val="24"/>
        </w:rPr>
        <w:t>e</w:t>
      </w:r>
      <w:r w:rsidRPr="00411A30">
        <w:rPr>
          <w:i/>
          <w:sz w:val="24"/>
          <w:szCs w:val="24"/>
        </w:rPr>
        <w:t>ais), pagos por hora efetivamente trabalhada na operacionalização de máquinas pesadas e caminhões.</w:t>
      </w:r>
    </w:p>
    <w:p w:rsidR="00411A30" w:rsidRPr="00411A30" w:rsidRDefault="00411A30" w:rsidP="00411A30">
      <w:pPr>
        <w:spacing w:before="120" w:after="120" w:line="360" w:lineRule="atLeast"/>
        <w:jc w:val="both"/>
        <w:rPr>
          <w:i/>
          <w:sz w:val="24"/>
          <w:szCs w:val="24"/>
        </w:rPr>
      </w:pPr>
      <w:r w:rsidRPr="00411A30">
        <w:rPr>
          <w:sz w:val="24"/>
          <w:szCs w:val="24"/>
        </w:rPr>
        <w:tab/>
      </w:r>
      <w:r w:rsidRPr="00411A30">
        <w:rPr>
          <w:sz w:val="24"/>
          <w:szCs w:val="24"/>
        </w:rPr>
        <w:tab/>
      </w:r>
      <w:r w:rsidRPr="00411A30">
        <w:rPr>
          <w:i/>
          <w:sz w:val="24"/>
          <w:szCs w:val="24"/>
        </w:rPr>
        <w:t>.........................</w:t>
      </w:r>
      <w:r w:rsidRPr="00411A30">
        <w:rPr>
          <w:b/>
          <w:i/>
          <w:sz w:val="24"/>
          <w:szCs w:val="24"/>
        </w:rPr>
        <w:t xml:space="preserve">Art. 2.º - </w:t>
      </w:r>
      <w:r w:rsidRPr="00411A30">
        <w:rPr>
          <w:i/>
          <w:sz w:val="24"/>
          <w:szCs w:val="24"/>
        </w:rPr>
        <w:t xml:space="preserve">Esse valor será devido aos operadores de máquinas na operacionalização de máquinas pesadas como </w:t>
      </w:r>
      <w:proofErr w:type="spellStart"/>
      <w:r w:rsidRPr="00411A30">
        <w:rPr>
          <w:i/>
          <w:sz w:val="24"/>
          <w:szCs w:val="24"/>
        </w:rPr>
        <w:t>retroescavadeira</w:t>
      </w:r>
      <w:proofErr w:type="spellEnd"/>
      <w:r w:rsidRPr="00411A30">
        <w:rPr>
          <w:i/>
          <w:sz w:val="24"/>
          <w:szCs w:val="24"/>
        </w:rPr>
        <w:t xml:space="preserve">, </w:t>
      </w:r>
      <w:proofErr w:type="spellStart"/>
      <w:r w:rsidRPr="00411A30">
        <w:rPr>
          <w:i/>
          <w:sz w:val="24"/>
          <w:szCs w:val="24"/>
        </w:rPr>
        <w:t>motoniveladora</w:t>
      </w:r>
      <w:proofErr w:type="spellEnd"/>
      <w:r w:rsidRPr="00411A30">
        <w:rPr>
          <w:i/>
          <w:sz w:val="24"/>
          <w:szCs w:val="24"/>
        </w:rPr>
        <w:t>, escavadeira hidráulica, trator e mini carregadeira, e aos motoristas que conduzirem os caminhões.</w:t>
      </w:r>
    </w:p>
    <w:p w:rsidR="0068749C" w:rsidRPr="00DE72B5" w:rsidRDefault="00411A30" w:rsidP="00411A30">
      <w:pPr>
        <w:spacing w:before="120" w:after="120" w:line="360" w:lineRule="atLeast"/>
        <w:ind w:firstLine="1416"/>
        <w:jc w:val="both"/>
        <w:rPr>
          <w:sz w:val="24"/>
          <w:szCs w:val="24"/>
        </w:rPr>
      </w:pPr>
      <w:r w:rsidRPr="00411A30">
        <w:rPr>
          <w:b/>
          <w:sz w:val="24"/>
          <w:szCs w:val="24"/>
        </w:rPr>
        <w:t xml:space="preserve">Art. 2.º - </w:t>
      </w:r>
      <w:r w:rsidRPr="00411A30">
        <w:rPr>
          <w:sz w:val="24"/>
          <w:szCs w:val="24"/>
        </w:rPr>
        <w:t>Esta lei entra em vigor na data de sua publicação.</w:t>
      </w: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82EE4">
        <w:rPr>
          <w:b/>
          <w:sz w:val="24"/>
          <w:szCs w:val="24"/>
        </w:rPr>
        <w:t xml:space="preserve">TRINTA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JUNHO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82EE4">
        <w:rPr>
          <w:sz w:val="24"/>
          <w:szCs w:val="24"/>
        </w:rPr>
        <w:t>30</w:t>
      </w:r>
      <w:r w:rsidR="001F7AA9">
        <w:rPr>
          <w:sz w:val="24"/>
          <w:szCs w:val="24"/>
        </w:rPr>
        <w:t>.06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2021-06-30T12:18:00Z</dcterms:created>
  <dcterms:modified xsi:type="dcterms:W3CDTF">2021-06-30T12:20:00Z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