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2960AA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 w:rsidRPr="002960AA">
        <w:rPr>
          <w:b/>
          <w:szCs w:val="24"/>
          <w:u w:val="single"/>
        </w:rPr>
        <w:t>LEI Nº 2.6</w:t>
      </w:r>
      <w:r w:rsidR="00003C53">
        <w:rPr>
          <w:b/>
          <w:szCs w:val="24"/>
          <w:u w:val="single"/>
        </w:rPr>
        <w:t>5</w:t>
      </w:r>
      <w:r w:rsidR="002A2723">
        <w:rPr>
          <w:b/>
          <w:szCs w:val="24"/>
          <w:u w:val="single"/>
        </w:rPr>
        <w:t>5</w:t>
      </w:r>
      <w:r w:rsidR="00AA6996" w:rsidRPr="002960AA">
        <w:rPr>
          <w:b/>
          <w:szCs w:val="24"/>
          <w:u w:val="single"/>
        </w:rPr>
        <w:t xml:space="preserve"> DE </w:t>
      </w:r>
      <w:r w:rsidR="002A2723">
        <w:rPr>
          <w:b/>
          <w:szCs w:val="24"/>
          <w:u w:val="single"/>
        </w:rPr>
        <w:t>22</w:t>
      </w:r>
      <w:r w:rsidR="007A1A18">
        <w:rPr>
          <w:b/>
          <w:szCs w:val="24"/>
          <w:u w:val="single"/>
        </w:rPr>
        <w:t xml:space="preserve"> DE SETEMBRO</w:t>
      </w:r>
      <w:r w:rsidRPr="002960AA">
        <w:rPr>
          <w:b/>
          <w:szCs w:val="24"/>
          <w:u w:val="single"/>
        </w:rPr>
        <w:t xml:space="preserve"> </w:t>
      </w:r>
      <w:r w:rsidR="000F4DB1" w:rsidRPr="002960AA">
        <w:rPr>
          <w:b/>
          <w:szCs w:val="24"/>
          <w:u w:val="single"/>
        </w:rPr>
        <w:t>DE</w:t>
      </w:r>
      <w:r w:rsidR="00032E4B" w:rsidRPr="002960AA">
        <w:rPr>
          <w:b/>
          <w:szCs w:val="24"/>
          <w:u w:val="single"/>
        </w:rPr>
        <w:t xml:space="preserve"> 202</w:t>
      </w:r>
      <w:r w:rsidR="000F4DB1" w:rsidRPr="002960AA">
        <w:rPr>
          <w:b/>
          <w:szCs w:val="24"/>
          <w:u w:val="single"/>
        </w:rPr>
        <w:t>1</w:t>
      </w:r>
      <w:r w:rsidR="00032E4B" w:rsidRPr="002960AA">
        <w:rPr>
          <w:b/>
          <w:szCs w:val="24"/>
          <w:u w:val="single"/>
        </w:rPr>
        <w:t>.</w:t>
      </w:r>
    </w:p>
    <w:p w:rsidR="00A34223" w:rsidRPr="002960AA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2A2723" w:rsidRPr="002A2723" w:rsidRDefault="002A2723" w:rsidP="002A2723">
      <w:pPr>
        <w:spacing w:before="120" w:after="120"/>
        <w:ind w:left="4253"/>
        <w:jc w:val="both"/>
        <w:rPr>
          <w:sz w:val="24"/>
          <w:szCs w:val="24"/>
        </w:rPr>
      </w:pPr>
      <w:r w:rsidRPr="002A2723">
        <w:rPr>
          <w:sz w:val="24"/>
          <w:szCs w:val="24"/>
        </w:rPr>
        <w:t>Altera o artigo 3º e o Anexo I da Lei Municipal 2.299/2015, que dispõe sobre o Plano de Carreira dos Servidores Municipais.</w:t>
      </w:r>
    </w:p>
    <w:p w:rsidR="00F1582D" w:rsidRPr="003D763E" w:rsidRDefault="00F1582D" w:rsidP="001475A2">
      <w:pPr>
        <w:tabs>
          <w:tab w:val="left" w:pos="4536"/>
        </w:tabs>
        <w:ind w:left="4536"/>
        <w:jc w:val="both"/>
        <w:rPr>
          <w:sz w:val="24"/>
          <w:szCs w:val="24"/>
          <w:lang w:eastAsia="pt-BR"/>
        </w:rPr>
      </w:pPr>
    </w:p>
    <w:p w:rsidR="001F7AA9" w:rsidRPr="002960AA" w:rsidRDefault="001F7AA9" w:rsidP="000E4A73">
      <w:pPr>
        <w:ind w:left="4536"/>
        <w:rPr>
          <w:sz w:val="24"/>
          <w:szCs w:val="24"/>
        </w:rPr>
      </w:pPr>
    </w:p>
    <w:p w:rsidR="006706E1" w:rsidRPr="002960AA" w:rsidRDefault="002A2723" w:rsidP="00981F84">
      <w:pPr>
        <w:spacing w:line="360" w:lineRule="auto"/>
        <w:ind w:firstLine="1134"/>
        <w:jc w:val="both"/>
        <w:rPr>
          <w:sz w:val="24"/>
          <w:szCs w:val="24"/>
        </w:rPr>
      </w:pPr>
      <w:r>
        <w:rPr>
          <w:b/>
          <w:sz w:val="24"/>
          <w:szCs w:val="24"/>
        </w:rPr>
        <w:t>LOURENÇO DOMINGOS MORO</w:t>
      </w:r>
      <w:r w:rsidR="000F4DB1" w:rsidRPr="002960AA">
        <w:rPr>
          <w:b/>
          <w:sz w:val="24"/>
          <w:szCs w:val="24"/>
        </w:rPr>
        <w:t xml:space="preserve">, </w:t>
      </w:r>
      <w:r w:rsidR="00032E4B" w:rsidRPr="002960AA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  <w:r w:rsidR="000F4DB1" w:rsidRPr="002960AA">
        <w:rPr>
          <w:sz w:val="24"/>
          <w:szCs w:val="24"/>
        </w:rPr>
        <w:t xml:space="preserve"> </w:t>
      </w:r>
      <w:r w:rsidR="00032E4B" w:rsidRPr="002960AA">
        <w:rPr>
          <w:sz w:val="24"/>
          <w:szCs w:val="24"/>
        </w:rPr>
        <w:t>de Faxinal do Soturno, Estado do Rio Grande do Sul.</w:t>
      </w:r>
    </w:p>
    <w:p w:rsidR="006706E1" w:rsidRPr="002A2723" w:rsidRDefault="00032E4B" w:rsidP="002A2723">
      <w:pPr>
        <w:spacing w:line="360" w:lineRule="auto"/>
        <w:ind w:firstLine="1134"/>
        <w:jc w:val="both"/>
        <w:rPr>
          <w:sz w:val="24"/>
          <w:szCs w:val="24"/>
        </w:rPr>
      </w:pPr>
      <w:r w:rsidRPr="002A2723">
        <w:rPr>
          <w:b/>
          <w:sz w:val="24"/>
          <w:szCs w:val="24"/>
        </w:rPr>
        <w:t xml:space="preserve">FAÇO SABER, </w:t>
      </w:r>
      <w:r w:rsidRPr="002A2723">
        <w:rPr>
          <w:sz w:val="24"/>
          <w:szCs w:val="24"/>
        </w:rPr>
        <w:t>em cumprimento ao disposto na Lei Orgânica Municipal, que a C</w:t>
      </w:r>
      <w:r w:rsidRPr="002A2723">
        <w:rPr>
          <w:sz w:val="24"/>
          <w:szCs w:val="24"/>
        </w:rPr>
        <w:t>â</w:t>
      </w:r>
      <w:r w:rsidRPr="002A2723">
        <w:rPr>
          <w:sz w:val="24"/>
          <w:szCs w:val="24"/>
        </w:rPr>
        <w:t>mara Municipal de Vereadores aprovou e EU sanciono e promulgo a seguinte Lei:</w:t>
      </w:r>
    </w:p>
    <w:p w:rsidR="00711A06" w:rsidRPr="002A2723" w:rsidRDefault="00711A06" w:rsidP="002A2723">
      <w:pPr>
        <w:ind w:firstLine="1134"/>
        <w:jc w:val="both"/>
        <w:rPr>
          <w:b/>
          <w:sz w:val="24"/>
          <w:szCs w:val="24"/>
        </w:rPr>
      </w:pPr>
    </w:p>
    <w:p w:rsidR="002A2723" w:rsidRPr="002A2723" w:rsidRDefault="002A2723" w:rsidP="002A2723">
      <w:pPr>
        <w:spacing w:before="120" w:after="120"/>
        <w:ind w:firstLine="1134"/>
        <w:jc w:val="both"/>
        <w:rPr>
          <w:sz w:val="24"/>
          <w:szCs w:val="24"/>
        </w:rPr>
      </w:pPr>
      <w:r w:rsidRPr="002A2723">
        <w:rPr>
          <w:b/>
          <w:sz w:val="24"/>
          <w:szCs w:val="24"/>
        </w:rPr>
        <w:t xml:space="preserve">Art. 1º </w:t>
      </w:r>
      <w:r w:rsidRPr="002A2723">
        <w:rPr>
          <w:sz w:val="24"/>
          <w:szCs w:val="24"/>
        </w:rPr>
        <w:t>Ficam incluídas no quadro de cargos de provimento efetivo do artigo 3º da Lei Municipal 2.299/2015, as seguintes categorias funcionais, com o respectivo número de ca</w:t>
      </w:r>
      <w:r w:rsidRPr="002A2723">
        <w:rPr>
          <w:sz w:val="24"/>
          <w:szCs w:val="24"/>
        </w:rPr>
        <w:t>r</w:t>
      </w:r>
      <w:r w:rsidRPr="002A2723">
        <w:rPr>
          <w:sz w:val="24"/>
          <w:szCs w:val="24"/>
        </w:rPr>
        <w:t>gos:</w:t>
      </w:r>
    </w:p>
    <w:tbl>
      <w:tblPr>
        <w:tblW w:w="92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2530"/>
        <w:gridCol w:w="3846"/>
        <w:gridCol w:w="2849"/>
      </w:tblGrid>
      <w:tr w:rsidR="002A2723" w:rsidRPr="002A2723" w:rsidTr="00C52033">
        <w:trPr>
          <w:trHeight w:val="379"/>
        </w:trPr>
        <w:tc>
          <w:tcPr>
            <w:tcW w:w="2530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Nº de ca</w:t>
            </w:r>
            <w:r w:rsidRPr="002A2723">
              <w:rPr>
                <w:sz w:val="24"/>
                <w:szCs w:val="24"/>
              </w:rPr>
              <w:t>r</w:t>
            </w:r>
            <w:r w:rsidRPr="002A2723">
              <w:rPr>
                <w:sz w:val="24"/>
                <w:szCs w:val="24"/>
              </w:rPr>
              <w:t>gos</w:t>
            </w:r>
          </w:p>
        </w:tc>
        <w:tc>
          <w:tcPr>
            <w:tcW w:w="3846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ind w:firstLine="22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Denominação</w:t>
            </w:r>
          </w:p>
        </w:tc>
        <w:tc>
          <w:tcPr>
            <w:tcW w:w="2849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Padrão</w:t>
            </w:r>
          </w:p>
        </w:tc>
      </w:tr>
      <w:tr w:rsidR="002A2723" w:rsidRPr="002A2723" w:rsidTr="00C52033">
        <w:trPr>
          <w:trHeight w:val="739"/>
        </w:trPr>
        <w:tc>
          <w:tcPr>
            <w:tcW w:w="2530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15</w:t>
            </w:r>
          </w:p>
        </w:tc>
        <w:tc>
          <w:tcPr>
            <w:tcW w:w="3846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ind w:firstLine="22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Agente Comunitário de Saúde</w:t>
            </w:r>
          </w:p>
        </w:tc>
        <w:tc>
          <w:tcPr>
            <w:tcW w:w="2849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Piso Salarial referente à Lei Federal 11.350/2006</w:t>
            </w:r>
          </w:p>
        </w:tc>
      </w:tr>
      <w:tr w:rsidR="002A2723" w:rsidRPr="002A2723" w:rsidTr="00C52033">
        <w:trPr>
          <w:trHeight w:val="422"/>
        </w:trPr>
        <w:tc>
          <w:tcPr>
            <w:tcW w:w="2530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01</w:t>
            </w:r>
          </w:p>
        </w:tc>
        <w:tc>
          <w:tcPr>
            <w:tcW w:w="3846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Agente de Vigilância em Saúde</w:t>
            </w:r>
          </w:p>
        </w:tc>
        <w:tc>
          <w:tcPr>
            <w:tcW w:w="2849" w:type="dxa"/>
            <w:shd w:val="clear" w:color="auto" w:fill="auto"/>
            <w:vAlign w:val="center"/>
          </w:tcPr>
          <w:p w:rsidR="002A2723" w:rsidRPr="002A2723" w:rsidRDefault="002A2723" w:rsidP="002A2723">
            <w:pPr>
              <w:spacing w:before="120" w:after="120" w:line="360" w:lineRule="atLeast"/>
              <w:jc w:val="center"/>
              <w:rPr>
                <w:sz w:val="24"/>
                <w:szCs w:val="24"/>
              </w:rPr>
            </w:pPr>
            <w:r w:rsidRPr="002A2723">
              <w:rPr>
                <w:sz w:val="24"/>
                <w:szCs w:val="24"/>
              </w:rPr>
              <w:t>Piso Salarial referente à Lei Federal 11.350/2006</w:t>
            </w:r>
          </w:p>
        </w:tc>
      </w:tr>
    </w:tbl>
    <w:p w:rsidR="002A2723" w:rsidRPr="002A2723" w:rsidRDefault="002A2723" w:rsidP="002A2723">
      <w:pPr>
        <w:spacing w:before="120" w:after="120" w:line="360" w:lineRule="atLeast"/>
        <w:ind w:firstLine="1134"/>
        <w:jc w:val="both"/>
        <w:rPr>
          <w:b/>
          <w:sz w:val="24"/>
          <w:szCs w:val="24"/>
        </w:rPr>
      </w:pPr>
    </w:p>
    <w:p w:rsidR="002A2723" w:rsidRPr="002A2723" w:rsidRDefault="002A2723" w:rsidP="002A2723">
      <w:pPr>
        <w:spacing w:before="120" w:after="120" w:line="360" w:lineRule="atLeast"/>
        <w:ind w:firstLine="1134"/>
        <w:jc w:val="both"/>
        <w:rPr>
          <w:sz w:val="24"/>
          <w:szCs w:val="24"/>
        </w:rPr>
      </w:pPr>
      <w:r w:rsidRPr="002A2723">
        <w:rPr>
          <w:b/>
          <w:sz w:val="24"/>
          <w:szCs w:val="24"/>
        </w:rPr>
        <w:t xml:space="preserve">Art. 2.º </w:t>
      </w:r>
      <w:r w:rsidRPr="002A2723">
        <w:rPr>
          <w:sz w:val="24"/>
          <w:szCs w:val="24"/>
        </w:rPr>
        <w:t>Ficam acrescidas ao Anexo I – DOS CARGOS DE PROVIMENTO EFET</w:t>
      </w:r>
      <w:r w:rsidRPr="002A2723">
        <w:rPr>
          <w:sz w:val="24"/>
          <w:szCs w:val="24"/>
        </w:rPr>
        <w:t>I</w:t>
      </w:r>
      <w:r w:rsidRPr="002A2723">
        <w:rPr>
          <w:sz w:val="24"/>
          <w:szCs w:val="24"/>
        </w:rPr>
        <w:t>VO, as novas categorias funcionais previstas no artigo 3º, e atribuições para os respectivos ca</w:t>
      </w:r>
      <w:r w:rsidRPr="002A2723">
        <w:rPr>
          <w:sz w:val="24"/>
          <w:szCs w:val="24"/>
        </w:rPr>
        <w:t>r</w:t>
      </w:r>
      <w:r w:rsidRPr="002A2723">
        <w:rPr>
          <w:sz w:val="24"/>
          <w:szCs w:val="24"/>
        </w:rPr>
        <w:t>gos.</w:t>
      </w:r>
    </w:p>
    <w:p w:rsidR="002A2723" w:rsidRPr="002A2723" w:rsidRDefault="002A2723" w:rsidP="002A2723">
      <w:pPr>
        <w:tabs>
          <w:tab w:val="left" w:pos="1418"/>
        </w:tabs>
        <w:spacing w:before="120" w:after="120" w:line="360" w:lineRule="atLeast"/>
        <w:ind w:firstLine="1134"/>
        <w:jc w:val="both"/>
        <w:rPr>
          <w:vanish/>
          <w:sz w:val="24"/>
          <w:szCs w:val="24"/>
          <w:specVanish/>
        </w:rPr>
      </w:pPr>
      <w:r w:rsidRPr="002A2723">
        <w:rPr>
          <w:b/>
          <w:sz w:val="24"/>
          <w:szCs w:val="24"/>
        </w:rPr>
        <w:t xml:space="preserve">Art. 3.º  </w:t>
      </w:r>
      <w:r w:rsidRPr="002A2723">
        <w:rPr>
          <w:sz w:val="24"/>
          <w:szCs w:val="24"/>
        </w:rPr>
        <w:t>Fica revogada a Lei Municipal nº 2.291 de 26 de março de 2015.</w:t>
      </w:r>
    </w:p>
    <w:p w:rsidR="002A2723" w:rsidRPr="002A2723" w:rsidRDefault="002A2723" w:rsidP="002A2723">
      <w:pPr>
        <w:spacing w:before="120" w:after="120" w:line="360" w:lineRule="atLeast"/>
        <w:ind w:firstLine="1134"/>
        <w:jc w:val="both"/>
        <w:rPr>
          <w:sz w:val="24"/>
          <w:szCs w:val="24"/>
        </w:rPr>
      </w:pPr>
    </w:p>
    <w:p w:rsidR="002A2723" w:rsidRPr="002A2723" w:rsidRDefault="002A2723" w:rsidP="002A2723">
      <w:pPr>
        <w:pBdr>
          <w:bottom w:val="single" w:sz="12" w:space="1" w:color="auto"/>
        </w:pBdr>
        <w:spacing w:before="120" w:after="120" w:line="360" w:lineRule="atLeast"/>
        <w:ind w:firstLine="1134"/>
        <w:jc w:val="both"/>
        <w:rPr>
          <w:sz w:val="24"/>
          <w:szCs w:val="24"/>
        </w:rPr>
      </w:pPr>
      <w:r w:rsidRPr="002A2723">
        <w:rPr>
          <w:b/>
          <w:sz w:val="24"/>
          <w:szCs w:val="24"/>
        </w:rPr>
        <w:t xml:space="preserve">Art. 4.º  </w:t>
      </w:r>
      <w:r w:rsidRPr="002A2723">
        <w:rPr>
          <w:sz w:val="24"/>
          <w:szCs w:val="24"/>
        </w:rPr>
        <w:t>Esta lei entra em vigor na data de sua publicação.</w:t>
      </w:r>
    </w:p>
    <w:p w:rsidR="002A2723" w:rsidRPr="002A2723" w:rsidRDefault="002A2723" w:rsidP="002A2723">
      <w:pPr>
        <w:pBdr>
          <w:bottom w:val="single" w:sz="12" w:space="1" w:color="auto"/>
        </w:pBdr>
        <w:spacing w:before="120" w:after="120" w:line="360" w:lineRule="atLeast"/>
        <w:ind w:firstLine="1134"/>
        <w:jc w:val="both"/>
        <w:rPr>
          <w:sz w:val="24"/>
          <w:szCs w:val="24"/>
        </w:rPr>
      </w:pPr>
    </w:p>
    <w:p w:rsidR="002A2723" w:rsidRPr="002A2723" w:rsidRDefault="002A2723" w:rsidP="002A2723">
      <w:pPr>
        <w:spacing w:before="120" w:after="120" w:line="360" w:lineRule="atLeast"/>
        <w:ind w:right="-1" w:firstLine="1134"/>
        <w:rPr>
          <w:b/>
          <w:color w:val="000009"/>
          <w:sz w:val="24"/>
          <w:szCs w:val="24"/>
        </w:rPr>
      </w:pPr>
      <w:r w:rsidRPr="002A2723">
        <w:rPr>
          <w:b/>
          <w:color w:val="000009"/>
          <w:sz w:val="24"/>
          <w:szCs w:val="24"/>
        </w:rPr>
        <w:t xml:space="preserve">                 </w:t>
      </w:r>
    </w:p>
    <w:p w:rsidR="000D2C10" w:rsidRDefault="002A2723" w:rsidP="002A2723">
      <w:pPr>
        <w:spacing w:before="120" w:after="120" w:line="360" w:lineRule="atLeast"/>
        <w:ind w:left="1418" w:right="-1" w:firstLine="1134"/>
        <w:rPr>
          <w:b/>
          <w:color w:val="000009"/>
          <w:sz w:val="24"/>
          <w:szCs w:val="24"/>
        </w:rPr>
      </w:pPr>
      <w:r w:rsidRPr="002A2723">
        <w:rPr>
          <w:b/>
          <w:color w:val="000009"/>
          <w:sz w:val="24"/>
          <w:szCs w:val="24"/>
        </w:rPr>
        <w:t xml:space="preserve">                                       </w:t>
      </w:r>
    </w:p>
    <w:p w:rsidR="002A2723" w:rsidRPr="002A2723" w:rsidRDefault="002A2723" w:rsidP="000D2C10">
      <w:pPr>
        <w:spacing w:before="120" w:after="120" w:line="360" w:lineRule="atLeast"/>
        <w:ind w:left="1418" w:right="-1" w:hanging="1418"/>
        <w:jc w:val="center"/>
        <w:rPr>
          <w:b/>
          <w:color w:val="000009"/>
          <w:sz w:val="24"/>
          <w:szCs w:val="24"/>
        </w:rPr>
      </w:pPr>
      <w:r w:rsidRPr="002A2723">
        <w:rPr>
          <w:b/>
          <w:color w:val="000009"/>
          <w:sz w:val="24"/>
          <w:szCs w:val="24"/>
        </w:rPr>
        <w:lastRenderedPageBreak/>
        <w:t>ANEXO I</w:t>
      </w:r>
    </w:p>
    <w:p w:rsidR="002A2723" w:rsidRPr="002A2723" w:rsidRDefault="002A2723" w:rsidP="002A2723">
      <w:pPr>
        <w:pStyle w:val="Ttulo7"/>
        <w:keepLines w:val="0"/>
        <w:widowControl w:val="0"/>
        <w:numPr>
          <w:ilvl w:val="8"/>
          <w:numId w:val="4"/>
        </w:numPr>
        <w:tabs>
          <w:tab w:val="num" w:pos="7536"/>
        </w:tabs>
        <w:suppressAutoHyphens/>
        <w:spacing w:before="120" w:after="120" w:line="360" w:lineRule="atLeast"/>
        <w:ind w:firstLine="1134"/>
        <w:jc w:val="both"/>
        <w:textAlignment w:val="baseline"/>
        <w:rPr>
          <w:rFonts w:ascii="Times New Roman" w:hAnsi="Times New Roman" w:cs="Times New Roman"/>
          <w:color w:val="auto"/>
          <w:sz w:val="24"/>
          <w:szCs w:val="24"/>
        </w:rPr>
      </w:pPr>
      <w:r w:rsidRPr="002A2723">
        <w:rPr>
          <w:rStyle w:val="Fontepargpadro1"/>
          <w:rFonts w:ascii="Times New Roman" w:hAnsi="Times New Roman" w:cs="Times New Roman"/>
          <w:color w:val="auto"/>
          <w:sz w:val="24"/>
          <w:szCs w:val="24"/>
        </w:rPr>
        <w:t xml:space="preserve">CATEGORIA FUNCIONAL: </w:t>
      </w:r>
      <w:r w:rsidRPr="002A2723">
        <w:rPr>
          <w:rStyle w:val="Fontepargpadro1"/>
          <w:rFonts w:ascii="Times New Roman" w:hAnsi="Times New Roman" w:cs="Times New Roman"/>
          <w:color w:val="auto"/>
          <w:sz w:val="24"/>
          <w:szCs w:val="24"/>
          <w:u w:val="single"/>
        </w:rPr>
        <w:t>AGENTE COMUNITÁRIO DE SAÚDE</w:t>
      </w:r>
    </w:p>
    <w:p w:rsidR="002A2723" w:rsidRPr="002A2723" w:rsidRDefault="002A2723" w:rsidP="002A2723">
      <w:pPr>
        <w:tabs>
          <w:tab w:val="left" w:pos="-360"/>
          <w:tab w:val="left" w:pos="0"/>
        </w:tabs>
        <w:spacing w:before="120" w:after="120" w:line="360" w:lineRule="atLeast"/>
        <w:ind w:firstLine="1134"/>
        <w:jc w:val="both"/>
        <w:rPr>
          <w:sz w:val="24"/>
          <w:szCs w:val="24"/>
        </w:rPr>
      </w:pPr>
      <w:r w:rsidRPr="002A2723">
        <w:rPr>
          <w:b/>
          <w:sz w:val="24"/>
          <w:szCs w:val="24"/>
        </w:rPr>
        <w:t>PADRÃO DE VENCIMENTO: Piso Salarial referente à Lei Federal 11.350/2006.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sz w:val="24"/>
          <w:szCs w:val="24"/>
        </w:rPr>
      </w:pPr>
      <w:r w:rsidRPr="002A2723">
        <w:rPr>
          <w:b/>
          <w:sz w:val="24"/>
          <w:szCs w:val="24"/>
        </w:rPr>
        <w:t>ATRIBUIÇÕES:</w:t>
      </w:r>
    </w:p>
    <w:p w:rsidR="002A2723" w:rsidRPr="002A2723" w:rsidRDefault="002A2723" w:rsidP="002A2723">
      <w:pPr>
        <w:tabs>
          <w:tab w:val="left" w:pos="0"/>
          <w:tab w:val="left" w:pos="1134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sz w:val="24"/>
          <w:szCs w:val="24"/>
        </w:rPr>
        <w:t>a)</w:t>
      </w:r>
      <w:r w:rsidRPr="002A2723">
        <w:rPr>
          <w:sz w:val="24"/>
          <w:szCs w:val="24"/>
        </w:rPr>
        <w:t xml:space="preserve"> </w:t>
      </w:r>
      <w:r w:rsidRPr="002A2723">
        <w:rPr>
          <w:rStyle w:val="Fontepargpadro1"/>
          <w:b/>
          <w:bCs/>
          <w:sz w:val="24"/>
          <w:szCs w:val="24"/>
        </w:rPr>
        <w:t>Descrição Sintética:</w:t>
      </w:r>
      <w:r w:rsidRPr="002A2723">
        <w:rPr>
          <w:sz w:val="24"/>
          <w:szCs w:val="24"/>
        </w:rPr>
        <w:t xml:space="preserve"> </w:t>
      </w:r>
      <w:r w:rsidRPr="002A2723">
        <w:rPr>
          <w:color w:val="000000"/>
          <w:sz w:val="24"/>
          <w:szCs w:val="24"/>
          <w:shd w:val="clear" w:color="auto" w:fill="FFFFFF"/>
        </w:rPr>
        <w:t>exercer atividades de vigilância, prevenção e controle de d</w:t>
      </w:r>
      <w:r w:rsidRPr="002A2723">
        <w:rPr>
          <w:color w:val="000000"/>
          <w:sz w:val="24"/>
          <w:szCs w:val="24"/>
          <w:shd w:val="clear" w:color="auto" w:fill="FFFFFF"/>
        </w:rPr>
        <w:t>o</w:t>
      </w:r>
      <w:r w:rsidRPr="002A2723">
        <w:rPr>
          <w:color w:val="000000"/>
          <w:sz w:val="24"/>
          <w:szCs w:val="24"/>
          <w:shd w:val="clear" w:color="auto" w:fill="FFFFFF"/>
        </w:rPr>
        <w:t>enças e promoção da saúde, mediante ações domiciliares ou comunitária, individuais ou colet</w:t>
      </w:r>
      <w:r w:rsidRPr="002A2723">
        <w:rPr>
          <w:color w:val="000000"/>
          <w:sz w:val="24"/>
          <w:szCs w:val="24"/>
          <w:shd w:val="clear" w:color="auto" w:fill="FFFFFF"/>
        </w:rPr>
        <w:t>i</w:t>
      </w:r>
      <w:r w:rsidRPr="002A2723">
        <w:rPr>
          <w:color w:val="000000"/>
          <w:sz w:val="24"/>
          <w:szCs w:val="24"/>
          <w:shd w:val="clear" w:color="auto" w:fill="FFFFFF"/>
        </w:rPr>
        <w:t>vas, desenvolvidas em conformidade com as diretrizes do SUS e sob supervisão do M</w:t>
      </w:r>
      <w:r w:rsidRPr="002A2723">
        <w:rPr>
          <w:color w:val="000000"/>
          <w:sz w:val="24"/>
          <w:szCs w:val="24"/>
          <w:shd w:val="clear" w:color="auto" w:fill="FFFFFF"/>
        </w:rPr>
        <w:t>u</w:t>
      </w:r>
      <w:r w:rsidRPr="002A2723">
        <w:rPr>
          <w:color w:val="000000"/>
          <w:sz w:val="24"/>
          <w:szCs w:val="24"/>
          <w:shd w:val="clear" w:color="auto" w:fill="FFFFFF"/>
        </w:rPr>
        <w:t>nicípio.</w:t>
      </w:r>
    </w:p>
    <w:p w:rsidR="002A2723" w:rsidRPr="002A2723" w:rsidRDefault="002A2723" w:rsidP="002A2723">
      <w:pPr>
        <w:tabs>
          <w:tab w:val="left" w:pos="0"/>
          <w:tab w:val="left" w:pos="1134"/>
        </w:tabs>
        <w:spacing w:before="120" w:after="120" w:line="276" w:lineRule="auto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2A2723">
        <w:rPr>
          <w:rStyle w:val="Fontepargpadro1"/>
          <w:b/>
          <w:color w:val="000000"/>
          <w:sz w:val="24"/>
          <w:szCs w:val="24"/>
        </w:rPr>
        <w:t>b)</w:t>
      </w:r>
      <w:r w:rsidRPr="002A2723">
        <w:rPr>
          <w:color w:val="000000"/>
          <w:sz w:val="24"/>
          <w:szCs w:val="24"/>
        </w:rPr>
        <w:t xml:space="preserve"> </w:t>
      </w:r>
      <w:r w:rsidRPr="002A2723">
        <w:rPr>
          <w:rStyle w:val="Fontepargpadro1"/>
          <w:b/>
          <w:bCs/>
          <w:color w:val="000000"/>
          <w:sz w:val="24"/>
          <w:szCs w:val="24"/>
        </w:rPr>
        <w:t>Descrição Analítica:</w:t>
      </w:r>
      <w:r w:rsidRPr="002A2723">
        <w:rPr>
          <w:color w:val="000000"/>
          <w:sz w:val="24"/>
          <w:szCs w:val="24"/>
        </w:rPr>
        <w:t xml:space="preserve"> </w:t>
      </w:r>
      <w:r w:rsidRPr="002A2723">
        <w:rPr>
          <w:color w:val="000000"/>
          <w:sz w:val="24"/>
          <w:szCs w:val="24"/>
          <w:shd w:val="clear" w:color="auto" w:fill="FFFFFF"/>
        </w:rPr>
        <w:t>Exercer atividades do Agente Comunitário de Saúde, na sua área de atuação: a utilização de instrumentos para diagnóstico demográfico e soci</w:t>
      </w:r>
      <w:r w:rsidRPr="002A2723">
        <w:rPr>
          <w:color w:val="000000"/>
          <w:sz w:val="24"/>
          <w:szCs w:val="24"/>
          <w:shd w:val="clear" w:color="auto" w:fill="FFFFFF"/>
        </w:rPr>
        <w:t>o</w:t>
      </w:r>
      <w:r w:rsidRPr="002A2723">
        <w:rPr>
          <w:color w:val="000000"/>
          <w:sz w:val="24"/>
          <w:szCs w:val="24"/>
          <w:shd w:val="clear" w:color="auto" w:fill="FFFFFF"/>
        </w:rPr>
        <w:t xml:space="preserve">cultural da comunidade; a promoção de ações de educação para a saúde individual e coletiva; o registro, para fins exclusivos de controle e planejamento das ações de saúde, de nascimentos, óbitos, doenças e outros agravos à saúde; o estímulo à participação da comunidade nas </w:t>
      </w:r>
      <w:proofErr w:type="spellStart"/>
      <w:r w:rsidRPr="002A2723">
        <w:rPr>
          <w:color w:val="000000"/>
          <w:sz w:val="24"/>
          <w:szCs w:val="24"/>
          <w:shd w:val="clear" w:color="auto" w:fill="FFFFFF"/>
        </w:rPr>
        <w:t>politicas</w:t>
      </w:r>
      <w:proofErr w:type="spellEnd"/>
      <w:r w:rsidRPr="002A2723">
        <w:rPr>
          <w:color w:val="000000"/>
          <w:sz w:val="24"/>
          <w:szCs w:val="24"/>
          <w:shd w:val="clear" w:color="auto" w:fill="FFFFFF"/>
        </w:rPr>
        <w:t xml:space="preserve"> públicas voltadas para a área da saúde; a realização de visitas domiciliares periódicas para monitoramento de situ</w:t>
      </w:r>
      <w:r w:rsidRPr="002A2723">
        <w:rPr>
          <w:color w:val="000000"/>
          <w:sz w:val="24"/>
          <w:szCs w:val="24"/>
          <w:shd w:val="clear" w:color="auto" w:fill="FFFFFF"/>
        </w:rPr>
        <w:t>a</w:t>
      </w:r>
      <w:r w:rsidRPr="002A2723">
        <w:rPr>
          <w:color w:val="000000"/>
          <w:sz w:val="24"/>
          <w:szCs w:val="24"/>
          <w:shd w:val="clear" w:color="auto" w:fill="FFFFFF"/>
        </w:rPr>
        <w:t>ções de risco à família; e a participação em ações que fortaleçam os elos entre o setor saúde e outras políticas que promovam a qualidade de vida. É vedado aos Agentes Comunitários de Sa</w:t>
      </w:r>
      <w:r w:rsidRPr="002A2723">
        <w:rPr>
          <w:color w:val="000000"/>
          <w:sz w:val="24"/>
          <w:szCs w:val="24"/>
          <w:shd w:val="clear" w:color="auto" w:fill="FFFFFF"/>
        </w:rPr>
        <w:t>ú</w:t>
      </w:r>
      <w:r w:rsidRPr="002A2723">
        <w:rPr>
          <w:color w:val="000000"/>
          <w:sz w:val="24"/>
          <w:szCs w:val="24"/>
          <w:shd w:val="clear" w:color="auto" w:fill="FFFFFF"/>
        </w:rPr>
        <w:t>de - ACS desenvolver atividades típicas do serviço interno das Unidades de Saúde.</w:t>
      </w:r>
    </w:p>
    <w:p w:rsidR="002A2723" w:rsidRPr="002A2723" w:rsidRDefault="002A2723" w:rsidP="002A2723">
      <w:pPr>
        <w:spacing w:before="120" w:after="120" w:line="360" w:lineRule="atLeast"/>
        <w:ind w:left="1134" w:right="-1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A2723">
        <w:rPr>
          <w:b/>
          <w:color w:val="000000"/>
          <w:sz w:val="24"/>
          <w:szCs w:val="24"/>
          <w:shd w:val="clear" w:color="auto" w:fill="FFFFFF"/>
        </w:rPr>
        <w:t>Áreas Territoriais:</w:t>
      </w:r>
    </w:p>
    <w:p w:rsidR="002A2723" w:rsidRPr="002A2723" w:rsidRDefault="002A2723" w:rsidP="002A2723">
      <w:pPr>
        <w:spacing w:before="120" w:after="120" w:line="360" w:lineRule="atLeast"/>
        <w:ind w:left="1134" w:right="-1"/>
        <w:jc w:val="both"/>
        <w:rPr>
          <w:color w:val="000000"/>
          <w:sz w:val="24"/>
          <w:szCs w:val="24"/>
          <w:shd w:val="clear" w:color="auto" w:fill="FFFFFF"/>
        </w:rPr>
      </w:pPr>
      <w:r w:rsidRPr="002A2723">
        <w:rPr>
          <w:color w:val="000000"/>
          <w:sz w:val="24"/>
          <w:szCs w:val="24"/>
          <w:shd w:val="clear" w:color="auto" w:fill="FFFFFF"/>
        </w:rPr>
        <w:t xml:space="preserve">ESF Verde Teto: subdividida em 05 </w:t>
      </w:r>
      <w:proofErr w:type="spellStart"/>
      <w:r w:rsidRPr="002A2723">
        <w:rPr>
          <w:color w:val="000000"/>
          <w:sz w:val="24"/>
          <w:szCs w:val="24"/>
          <w:shd w:val="clear" w:color="auto" w:fill="FFFFFF"/>
        </w:rPr>
        <w:t>microáreas</w:t>
      </w:r>
      <w:proofErr w:type="spellEnd"/>
      <w:r w:rsidRPr="002A2723">
        <w:rPr>
          <w:color w:val="000000"/>
          <w:sz w:val="24"/>
          <w:szCs w:val="24"/>
          <w:shd w:val="clear" w:color="auto" w:fill="FFFFFF"/>
        </w:rPr>
        <w:t>;</w:t>
      </w:r>
    </w:p>
    <w:p w:rsidR="002A2723" w:rsidRPr="002A2723" w:rsidRDefault="002A2723" w:rsidP="002A2723">
      <w:pPr>
        <w:spacing w:before="120" w:after="120" w:line="360" w:lineRule="atLeast"/>
        <w:ind w:left="1134" w:right="-1"/>
        <w:jc w:val="both"/>
        <w:rPr>
          <w:color w:val="000000"/>
          <w:sz w:val="24"/>
          <w:szCs w:val="24"/>
          <w:shd w:val="clear" w:color="auto" w:fill="FFFFFF"/>
        </w:rPr>
      </w:pPr>
      <w:r w:rsidRPr="002A2723">
        <w:rPr>
          <w:color w:val="000000"/>
          <w:sz w:val="24"/>
          <w:szCs w:val="24"/>
          <w:shd w:val="clear" w:color="auto" w:fill="FFFFFF"/>
        </w:rPr>
        <w:t xml:space="preserve">ESF Sede: subdividida em 06 </w:t>
      </w:r>
      <w:proofErr w:type="spellStart"/>
      <w:r w:rsidRPr="002A2723">
        <w:rPr>
          <w:color w:val="000000"/>
          <w:sz w:val="24"/>
          <w:szCs w:val="24"/>
          <w:shd w:val="clear" w:color="auto" w:fill="FFFFFF"/>
        </w:rPr>
        <w:t>microáreas</w:t>
      </w:r>
      <w:proofErr w:type="spellEnd"/>
      <w:r w:rsidRPr="002A2723">
        <w:rPr>
          <w:color w:val="000000"/>
          <w:sz w:val="24"/>
          <w:szCs w:val="24"/>
          <w:shd w:val="clear" w:color="auto" w:fill="FFFFFF"/>
        </w:rPr>
        <w:t>;</w:t>
      </w:r>
    </w:p>
    <w:p w:rsidR="002A2723" w:rsidRPr="002A2723" w:rsidRDefault="002A2723" w:rsidP="002A2723">
      <w:pPr>
        <w:spacing w:before="120" w:after="120" w:line="360" w:lineRule="atLeast"/>
        <w:ind w:left="1134" w:right="-1"/>
        <w:jc w:val="both"/>
        <w:rPr>
          <w:color w:val="000000"/>
          <w:sz w:val="24"/>
          <w:szCs w:val="24"/>
          <w:shd w:val="clear" w:color="auto" w:fill="FFFFFF"/>
        </w:rPr>
      </w:pPr>
      <w:r w:rsidRPr="002A2723">
        <w:rPr>
          <w:color w:val="000000"/>
          <w:sz w:val="24"/>
          <w:szCs w:val="24"/>
          <w:shd w:val="clear" w:color="auto" w:fill="FFFFFF"/>
        </w:rPr>
        <w:t xml:space="preserve">ESF Santos Anjos: subdividida em 04 </w:t>
      </w:r>
      <w:proofErr w:type="spellStart"/>
      <w:r w:rsidRPr="002A2723">
        <w:rPr>
          <w:color w:val="000000"/>
          <w:sz w:val="24"/>
          <w:szCs w:val="24"/>
          <w:shd w:val="clear" w:color="auto" w:fill="FFFFFF"/>
        </w:rPr>
        <w:t>microáreas</w:t>
      </w:r>
      <w:proofErr w:type="spellEnd"/>
      <w:r w:rsidRPr="002A2723">
        <w:rPr>
          <w:color w:val="000000"/>
          <w:sz w:val="24"/>
          <w:szCs w:val="24"/>
          <w:shd w:val="clear" w:color="auto" w:fill="FFFFFF"/>
        </w:rPr>
        <w:t>.</w:t>
      </w:r>
    </w:p>
    <w:p w:rsidR="002A2723" w:rsidRPr="002A2723" w:rsidRDefault="002A2723" w:rsidP="002A2723">
      <w:pPr>
        <w:tabs>
          <w:tab w:val="left" w:pos="0"/>
          <w:tab w:val="left" w:pos="1985"/>
          <w:tab w:val="left" w:pos="4253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</w:p>
    <w:p w:rsidR="002A2723" w:rsidRPr="002A2723" w:rsidRDefault="002A2723" w:rsidP="002A2723">
      <w:pPr>
        <w:pStyle w:val="Corpodetexto"/>
        <w:spacing w:before="120" w:after="120" w:line="360" w:lineRule="atLeast"/>
        <w:ind w:firstLine="1134"/>
        <w:jc w:val="left"/>
        <w:rPr>
          <w:b/>
          <w:bCs/>
          <w:color w:val="000000"/>
          <w:szCs w:val="24"/>
          <w:u w:val="single"/>
        </w:rPr>
      </w:pPr>
      <w:r w:rsidRPr="002A2723">
        <w:rPr>
          <w:b/>
          <w:bCs/>
          <w:color w:val="000000"/>
          <w:szCs w:val="24"/>
          <w:u w:val="single"/>
        </w:rPr>
        <w:t>Condições de Trabalho:</w:t>
      </w:r>
    </w:p>
    <w:p w:rsidR="002A2723" w:rsidRPr="002A2723" w:rsidRDefault="002A2723" w:rsidP="002A2723">
      <w:pPr>
        <w:tabs>
          <w:tab w:val="left" w:pos="0"/>
          <w:tab w:val="left" w:pos="1134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t>a)</w:t>
      </w:r>
      <w:r w:rsidRPr="002A2723">
        <w:rPr>
          <w:color w:val="000000"/>
          <w:sz w:val="24"/>
          <w:szCs w:val="24"/>
        </w:rPr>
        <w:t xml:space="preserve"> Geral: Carga horária semanal de 40 (quarenta) horas;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2A2723">
        <w:rPr>
          <w:rStyle w:val="Fontepargpadro1"/>
          <w:b/>
          <w:color w:val="000000"/>
          <w:sz w:val="24"/>
          <w:szCs w:val="24"/>
        </w:rPr>
        <w:t>b)</w:t>
      </w:r>
      <w:r w:rsidRPr="002A2723">
        <w:rPr>
          <w:color w:val="000000"/>
          <w:sz w:val="24"/>
          <w:szCs w:val="24"/>
        </w:rPr>
        <w:t xml:space="preserve"> Especial: </w:t>
      </w:r>
      <w:r w:rsidRPr="002A2723">
        <w:rPr>
          <w:color w:val="000000"/>
          <w:sz w:val="24"/>
          <w:szCs w:val="24"/>
          <w:shd w:val="clear" w:color="auto" w:fill="FFFFFF"/>
        </w:rPr>
        <w:t>Sujeito a horário especial em regime de plantão e trabalho em domi</w:t>
      </w:r>
      <w:r w:rsidRPr="002A2723">
        <w:rPr>
          <w:color w:val="000000"/>
          <w:sz w:val="24"/>
          <w:szCs w:val="24"/>
          <w:shd w:val="clear" w:color="auto" w:fill="FFFFFF"/>
        </w:rPr>
        <w:t>n</w:t>
      </w:r>
      <w:r w:rsidRPr="002A2723">
        <w:rPr>
          <w:color w:val="000000"/>
          <w:sz w:val="24"/>
          <w:szCs w:val="24"/>
          <w:shd w:val="clear" w:color="auto" w:fill="FFFFFF"/>
        </w:rPr>
        <w:t>gos e feriados.</w:t>
      </w:r>
    </w:p>
    <w:p w:rsidR="002A2723" w:rsidRPr="002A2723" w:rsidRDefault="002A2723" w:rsidP="002A2723">
      <w:pPr>
        <w:tabs>
          <w:tab w:val="left" w:pos="0"/>
          <w:tab w:val="left" w:pos="1418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b/>
          <w:color w:val="000000"/>
          <w:sz w:val="24"/>
          <w:szCs w:val="24"/>
          <w:shd w:val="clear" w:color="auto" w:fill="FFFFFF"/>
        </w:rPr>
        <w:t>c)</w:t>
      </w:r>
      <w:r w:rsidRPr="002A2723">
        <w:rPr>
          <w:color w:val="000000"/>
          <w:sz w:val="24"/>
          <w:szCs w:val="24"/>
          <w:shd w:val="clear" w:color="auto" w:fill="FFFFFF"/>
        </w:rPr>
        <w:t xml:space="preserve"> Regime estatutário.</w:t>
      </w:r>
    </w:p>
    <w:p w:rsidR="002A2723" w:rsidRPr="002A2723" w:rsidRDefault="002A2723" w:rsidP="002A2723">
      <w:pPr>
        <w:pStyle w:val="Corpodetexto"/>
        <w:tabs>
          <w:tab w:val="left" w:pos="0"/>
        </w:tabs>
        <w:spacing w:before="120" w:after="120" w:line="360" w:lineRule="atLeast"/>
        <w:ind w:firstLine="1134"/>
        <w:jc w:val="left"/>
        <w:rPr>
          <w:rStyle w:val="Fontepargpadro1"/>
          <w:color w:val="000000"/>
          <w:szCs w:val="24"/>
        </w:rPr>
      </w:pPr>
      <w:r w:rsidRPr="002A2723">
        <w:rPr>
          <w:rStyle w:val="Fontepargpadro1"/>
          <w:color w:val="000000"/>
          <w:szCs w:val="24"/>
        </w:rPr>
        <w:tab/>
      </w:r>
    </w:p>
    <w:p w:rsidR="002A2723" w:rsidRPr="002A2723" w:rsidRDefault="002A2723" w:rsidP="002A2723">
      <w:pPr>
        <w:pStyle w:val="Corpodetexto"/>
        <w:tabs>
          <w:tab w:val="left" w:pos="0"/>
        </w:tabs>
        <w:spacing w:before="120" w:after="120" w:line="360" w:lineRule="atLeast"/>
        <w:ind w:firstLine="1134"/>
        <w:jc w:val="left"/>
        <w:rPr>
          <w:b/>
          <w:bCs/>
          <w:color w:val="000000"/>
          <w:szCs w:val="24"/>
          <w:u w:val="single"/>
        </w:rPr>
      </w:pPr>
      <w:r w:rsidRPr="002A2723">
        <w:rPr>
          <w:rStyle w:val="Fontepargpadro1"/>
          <w:b/>
          <w:bCs/>
          <w:color w:val="000000"/>
          <w:szCs w:val="24"/>
          <w:u w:val="single"/>
        </w:rPr>
        <w:t>Requisitos para Provimento:</w:t>
      </w:r>
    </w:p>
    <w:p w:rsidR="002A2723" w:rsidRPr="002A2723" w:rsidRDefault="002A2723" w:rsidP="002A2723">
      <w:pPr>
        <w:tabs>
          <w:tab w:val="left" w:pos="-180"/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lastRenderedPageBreak/>
        <w:t>a)</w:t>
      </w:r>
      <w:r w:rsidRPr="002A2723">
        <w:rPr>
          <w:color w:val="000000"/>
          <w:sz w:val="24"/>
          <w:szCs w:val="24"/>
        </w:rPr>
        <w:t xml:space="preserve"> Idade: Mínima de 18 anos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t>b)</w:t>
      </w:r>
      <w:r w:rsidRPr="002A2723">
        <w:rPr>
          <w:color w:val="000000"/>
          <w:sz w:val="24"/>
          <w:szCs w:val="24"/>
        </w:rPr>
        <w:t xml:space="preserve"> Instrução: Ensino Fundamental completo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b/>
          <w:color w:val="000000"/>
          <w:sz w:val="24"/>
          <w:szCs w:val="24"/>
        </w:rPr>
        <w:t>c)</w:t>
      </w:r>
      <w:r w:rsidRPr="002A2723">
        <w:rPr>
          <w:color w:val="000000"/>
          <w:sz w:val="24"/>
          <w:szCs w:val="24"/>
        </w:rPr>
        <w:t xml:space="preserve"> Residir na área da comunidade em que pretende atuar por prazo de 6 (seis) meses antes das in</w:t>
      </w:r>
      <w:r w:rsidRPr="002A2723">
        <w:rPr>
          <w:color w:val="000000"/>
          <w:sz w:val="24"/>
          <w:szCs w:val="24"/>
        </w:rPr>
        <w:t>s</w:t>
      </w:r>
      <w:r w:rsidRPr="002A2723">
        <w:rPr>
          <w:color w:val="000000"/>
          <w:sz w:val="24"/>
          <w:szCs w:val="24"/>
        </w:rPr>
        <w:t>crições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b/>
          <w:color w:val="000000"/>
          <w:sz w:val="24"/>
          <w:szCs w:val="24"/>
        </w:rPr>
        <w:t>d)</w:t>
      </w:r>
      <w:r w:rsidRPr="002A2723">
        <w:rPr>
          <w:color w:val="000000"/>
          <w:sz w:val="24"/>
          <w:szCs w:val="24"/>
        </w:rPr>
        <w:t xml:space="preserve"> Haver concluído com aproveitamento curso introdutório de formação inicial e co</w:t>
      </w:r>
      <w:r w:rsidRPr="002A2723">
        <w:rPr>
          <w:color w:val="000000"/>
          <w:sz w:val="24"/>
          <w:szCs w:val="24"/>
        </w:rPr>
        <w:t>n</w:t>
      </w:r>
      <w:r w:rsidRPr="002A2723">
        <w:rPr>
          <w:color w:val="000000"/>
          <w:sz w:val="24"/>
          <w:szCs w:val="24"/>
        </w:rPr>
        <w:t>tínua.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color w:val="000000"/>
          <w:sz w:val="24"/>
          <w:szCs w:val="24"/>
        </w:rPr>
        <w:t xml:space="preserve">                       </w:t>
      </w:r>
    </w:p>
    <w:p w:rsidR="002A2723" w:rsidRPr="002A2723" w:rsidRDefault="002A2723" w:rsidP="002A2723">
      <w:pPr>
        <w:pBdr>
          <w:bottom w:val="single" w:sz="12" w:space="1" w:color="auto"/>
        </w:pBdr>
        <w:spacing w:before="120" w:after="120" w:line="360" w:lineRule="atLeast"/>
        <w:ind w:right="-1" w:firstLine="1134"/>
        <w:jc w:val="both"/>
        <w:rPr>
          <w:color w:val="000000"/>
          <w:sz w:val="24"/>
          <w:szCs w:val="24"/>
          <w:shd w:val="clear" w:color="auto" w:fill="FFFFFF"/>
        </w:rPr>
      </w:pPr>
    </w:p>
    <w:p w:rsidR="002A2723" w:rsidRPr="002A2723" w:rsidRDefault="002A2723" w:rsidP="002A2723">
      <w:pPr>
        <w:pStyle w:val="Ttulo7"/>
        <w:keepLines w:val="0"/>
        <w:widowControl w:val="0"/>
        <w:numPr>
          <w:ilvl w:val="8"/>
          <w:numId w:val="4"/>
        </w:numPr>
        <w:tabs>
          <w:tab w:val="num" w:pos="7536"/>
        </w:tabs>
        <w:suppressAutoHyphens/>
        <w:spacing w:before="120" w:after="120" w:line="360" w:lineRule="atLeast"/>
        <w:ind w:firstLine="1134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2A2723">
        <w:rPr>
          <w:rStyle w:val="Fontepargpadro1"/>
          <w:rFonts w:ascii="Times New Roman" w:hAnsi="Times New Roman" w:cs="Times New Roman"/>
          <w:color w:val="000000"/>
          <w:sz w:val="24"/>
          <w:szCs w:val="24"/>
        </w:rPr>
        <w:t xml:space="preserve">CATEGORIA FUNCIONAL: </w:t>
      </w:r>
      <w:r w:rsidRPr="002A2723">
        <w:rPr>
          <w:rStyle w:val="Fontepargpadro1"/>
          <w:rFonts w:ascii="Times New Roman" w:hAnsi="Times New Roman" w:cs="Times New Roman"/>
          <w:color w:val="000000"/>
          <w:sz w:val="24"/>
          <w:szCs w:val="24"/>
          <w:u w:val="single"/>
        </w:rPr>
        <w:t>AGENTE DE VIGILÂNCIA EM SAÚDE</w:t>
      </w:r>
    </w:p>
    <w:p w:rsidR="002A2723" w:rsidRPr="002A2723" w:rsidRDefault="002A2723" w:rsidP="002A2723">
      <w:pPr>
        <w:tabs>
          <w:tab w:val="left" w:pos="-360"/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b/>
          <w:color w:val="000000"/>
          <w:sz w:val="24"/>
          <w:szCs w:val="24"/>
        </w:rPr>
        <w:t>PADRÃO DE VENCIMENTO: Piso Salarial referente à Lei Federal 11.350/2006.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b/>
          <w:color w:val="000000"/>
          <w:sz w:val="24"/>
          <w:szCs w:val="24"/>
        </w:rPr>
        <w:t>ATRIBUIÇÕES:</w:t>
      </w:r>
    </w:p>
    <w:p w:rsidR="002A2723" w:rsidRPr="002A2723" w:rsidRDefault="002A2723" w:rsidP="002A2723">
      <w:pPr>
        <w:tabs>
          <w:tab w:val="left" w:pos="0"/>
          <w:tab w:val="left" w:pos="1134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t>a)</w:t>
      </w:r>
      <w:r w:rsidRPr="002A2723">
        <w:rPr>
          <w:color w:val="000000"/>
          <w:sz w:val="24"/>
          <w:szCs w:val="24"/>
        </w:rPr>
        <w:t xml:space="preserve"> </w:t>
      </w:r>
      <w:r w:rsidRPr="002A2723">
        <w:rPr>
          <w:rStyle w:val="Fontepargpadro1"/>
          <w:b/>
          <w:bCs/>
          <w:color w:val="000000"/>
          <w:sz w:val="24"/>
          <w:szCs w:val="24"/>
        </w:rPr>
        <w:t>Descrição Sintética:</w:t>
      </w:r>
      <w:r w:rsidRPr="002A2723">
        <w:rPr>
          <w:color w:val="000000"/>
          <w:sz w:val="24"/>
          <w:szCs w:val="24"/>
        </w:rPr>
        <w:t xml:space="preserve"> </w:t>
      </w:r>
      <w:r w:rsidRPr="002A2723">
        <w:rPr>
          <w:color w:val="000000"/>
          <w:sz w:val="24"/>
          <w:szCs w:val="24"/>
          <w:shd w:val="clear" w:color="auto" w:fill="FFFFFF"/>
        </w:rPr>
        <w:t>exercer atividades de vigilância, prevenção e controle de d</w:t>
      </w:r>
      <w:r w:rsidRPr="002A2723">
        <w:rPr>
          <w:color w:val="000000"/>
          <w:sz w:val="24"/>
          <w:szCs w:val="24"/>
          <w:shd w:val="clear" w:color="auto" w:fill="FFFFFF"/>
        </w:rPr>
        <w:t>o</w:t>
      </w:r>
      <w:r w:rsidRPr="002A2723">
        <w:rPr>
          <w:color w:val="000000"/>
          <w:sz w:val="24"/>
          <w:szCs w:val="24"/>
          <w:shd w:val="clear" w:color="auto" w:fill="FFFFFF"/>
        </w:rPr>
        <w:t>enças e promoção da saúde, desenvolvidas em conformidade com as diretrizes do SUS.</w:t>
      </w:r>
    </w:p>
    <w:p w:rsidR="002A2723" w:rsidRPr="002A2723" w:rsidRDefault="002A2723" w:rsidP="002A2723">
      <w:pPr>
        <w:tabs>
          <w:tab w:val="left" w:pos="0"/>
          <w:tab w:val="left" w:pos="1134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t>b)</w:t>
      </w:r>
      <w:r w:rsidRPr="002A2723">
        <w:rPr>
          <w:color w:val="000000"/>
          <w:sz w:val="24"/>
          <w:szCs w:val="24"/>
        </w:rPr>
        <w:t xml:space="preserve"> </w:t>
      </w:r>
      <w:r w:rsidRPr="002A2723">
        <w:rPr>
          <w:rStyle w:val="Fontepargpadro1"/>
          <w:b/>
          <w:bCs/>
          <w:color w:val="000000"/>
          <w:sz w:val="24"/>
          <w:szCs w:val="24"/>
        </w:rPr>
        <w:t>Descrição Analítica:</w:t>
      </w:r>
      <w:r w:rsidRPr="002A2723">
        <w:rPr>
          <w:color w:val="000000"/>
          <w:sz w:val="24"/>
          <w:szCs w:val="24"/>
        </w:rPr>
        <w:t xml:space="preserve"> </w:t>
      </w:r>
      <w:r w:rsidRPr="002A2723">
        <w:rPr>
          <w:color w:val="000000"/>
          <w:sz w:val="24"/>
          <w:szCs w:val="24"/>
          <w:shd w:val="clear" w:color="auto" w:fill="FFFFFF"/>
        </w:rPr>
        <w:t>fazer visitas domiciliares e entrevistas; fazer inspeções em residências e comércio em geral de transmissores de doenças, tais como: esquistossomose, doe</w:t>
      </w:r>
      <w:r w:rsidRPr="002A2723">
        <w:rPr>
          <w:color w:val="000000"/>
          <w:sz w:val="24"/>
          <w:szCs w:val="24"/>
          <w:shd w:val="clear" w:color="auto" w:fill="FFFFFF"/>
        </w:rPr>
        <w:t>n</w:t>
      </w:r>
      <w:r w:rsidRPr="002A2723">
        <w:rPr>
          <w:color w:val="000000"/>
          <w:sz w:val="24"/>
          <w:szCs w:val="24"/>
          <w:shd w:val="clear" w:color="auto" w:fill="FFFFFF"/>
        </w:rPr>
        <w:t>ça de chagas, dengue, leishmaniose tegumentar e visceral, malária, entre outras; fazer identific</w:t>
      </w:r>
      <w:r w:rsidRPr="002A2723">
        <w:rPr>
          <w:color w:val="000000"/>
          <w:sz w:val="24"/>
          <w:szCs w:val="24"/>
          <w:shd w:val="clear" w:color="auto" w:fill="FFFFFF"/>
        </w:rPr>
        <w:t>a</w:t>
      </w:r>
      <w:r w:rsidRPr="002A2723">
        <w:rPr>
          <w:color w:val="000000"/>
          <w:sz w:val="24"/>
          <w:szCs w:val="24"/>
          <w:shd w:val="clear" w:color="auto" w:fill="FFFFFF"/>
        </w:rPr>
        <w:t>ção e tratamento de focos de vetores com manuseio de inseticidas e similares; coletar materiais para exames laboratoriais; promover ações educativas, com ênfase na promoção da s</w:t>
      </w:r>
      <w:r w:rsidRPr="002A2723">
        <w:rPr>
          <w:color w:val="000000"/>
          <w:sz w:val="24"/>
          <w:szCs w:val="24"/>
          <w:shd w:val="clear" w:color="auto" w:fill="FFFFFF"/>
        </w:rPr>
        <w:t>a</w:t>
      </w:r>
      <w:r w:rsidRPr="002A2723">
        <w:rPr>
          <w:color w:val="000000"/>
          <w:sz w:val="24"/>
          <w:szCs w:val="24"/>
          <w:shd w:val="clear" w:color="auto" w:fill="FFFFFF"/>
        </w:rPr>
        <w:t>úde e na prevenção de doenças; passar informações sobre o modo de transmissão de doenças, período de incubação, sintomas, diagnóstico e medidas de controle, visando desenvolver ações coletivas de saneamento e melhoria do meio ambiente; desenvolver ações de educação e vigilâ</w:t>
      </w:r>
      <w:r w:rsidRPr="002A2723">
        <w:rPr>
          <w:color w:val="000000"/>
          <w:sz w:val="24"/>
          <w:szCs w:val="24"/>
          <w:shd w:val="clear" w:color="auto" w:fill="FFFFFF"/>
        </w:rPr>
        <w:t>n</w:t>
      </w:r>
      <w:r w:rsidRPr="002A2723">
        <w:rPr>
          <w:color w:val="000000"/>
          <w:sz w:val="24"/>
          <w:szCs w:val="24"/>
          <w:shd w:val="clear" w:color="auto" w:fill="FFFFFF"/>
        </w:rPr>
        <w:t>cia à saúde com indivíduos e grupos; realizar campanhas de prevenção de doenças; participar e fazer reun</w:t>
      </w:r>
      <w:r w:rsidRPr="002A2723">
        <w:rPr>
          <w:color w:val="000000"/>
          <w:sz w:val="24"/>
          <w:szCs w:val="24"/>
          <w:shd w:val="clear" w:color="auto" w:fill="FFFFFF"/>
        </w:rPr>
        <w:t>i</w:t>
      </w:r>
      <w:r w:rsidRPr="002A2723">
        <w:rPr>
          <w:color w:val="000000"/>
          <w:sz w:val="24"/>
          <w:szCs w:val="24"/>
          <w:shd w:val="clear" w:color="auto" w:fill="FFFFFF"/>
        </w:rPr>
        <w:t>ões para discussão e avaliação dos trabalhos de campo; elaborar e apresentar relat</w:t>
      </w:r>
      <w:r w:rsidRPr="002A2723">
        <w:rPr>
          <w:color w:val="000000"/>
          <w:sz w:val="24"/>
          <w:szCs w:val="24"/>
          <w:shd w:val="clear" w:color="auto" w:fill="FFFFFF"/>
        </w:rPr>
        <w:t>ó</w:t>
      </w:r>
      <w:r w:rsidRPr="002A2723">
        <w:rPr>
          <w:color w:val="000000"/>
          <w:sz w:val="24"/>
          <w:szCs w:val="24"/>
          <w:shd w:val="clear" w:color="auto" w:fill="FFFFFF"/>
        </w:rPr>
        <w:t>rios; executar tarefas afins. É vedado ao Agente de Vigilância em Saúde desenvolver atividades típicas do se</w:t>
      </w:r>
      <w:r w:rsidRPr="002A2723">
        <w:rPr>
          <w:color w:val="000000"/>
          <w:sz w:val="24"/>
          <w:szCs w:val="24"/>
          <w:shd w:val="clear" w:color="auto" w:fill="FFFFFF"/>
        </w:rPr>
        <w:t>r</w:t>
      </w:r>
      <w:r w:rsidRPr="002A2723">
        <w:rPr>
          <w:color w:val="000000"/>
          <w:sz w:val="24"/>
          <w:szCs w:val="24"/>
          <w:shd w:val="clear" w:color="auto" w:fill="FFFFFF"/>
        </w:rPr>
        <w:t>viço interno das Unidades de Saúde.</w:t>
      </w:r>
    </w:p>
    <w:p w:rsidR="002A2723" w:rsidRPr="002A2723" w:rsidRDefault="002A2723" w:rsidP="002A2723">
      <w:pPr>
        <w:pStyle w:val="Corpodetexto"/>
        <w:spacing w:before="120" w:after="120" w:line="360" w:lineRule="atLeast"/>
        <w:ind w:firstLine="1134"/>
        <w:jc w:val="left"/>
        <w:rPr>
          <w:b/>
          <w:bCs/>
          <w:color w:val="000000"/>
          <w:szCs w:val="24"/>
          <w:u w:val="single"/>
        </w:rPr>
      </w:pPr>
      <w:r w:rsidRPr="002A2723">
        <w:rPr>
          <w:b/>
          <w:bCs/>
          <w:color w:val="000000"/>
          <w:szCs w:val="24"/>
          <w:u w:val="single"/>
        </w:rPr>
        <w:t>Condições de Trabalho:</w:t>
      </w:r>
    </w:p>
    <w:p w:rsidR="002A2723" w:rsidRPr="002A2723" w:rsidRDefault="002A2723" w:rsidP="002A2723">
      <w:pPr>
        <w:tabs>
          <w:tab w:val="left" w:pos="0"/>
          <w:tab w:val="left" w:pos="1134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t>a)</w:t>
      </w:r>
      <w:r w:rsidRPr="002A2723">
        <w:rPr>
          <w:color w:val="000000"/>
          <w:sz w:val="24"/>
          <w:szCs w:val="24"/>
        </w:rPr>
        <w:t xml:space="preserve"> Geral: Carga horária semanal de 40 (quarenta) horas;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  <w:shd w:val="clear" w:color="auto" w:fill="FFFFFF"/>
        </w:rPr>
      </w:pPr>
      <w:r w:rsidRPr="002A2723">
        <w:rPr>
          <w:rStyle w:val="Fontepargpadro1"/>
          <w:b/>
          <w:color w:val="000000"/>
          <w:sz w:val="24"/>
          <w:szCs w:val="24"/>
        </w:rPr>
        <w:lastRenderedPageBreak/>
        <w:t>b)</w:t>
      </w:r>
      <w:r w:rsidRPr="002A2723">
        <w:rPr>
          <w:color w:val="000000"/>
          <w:sz w:val="24"/>
          <w:szCs w:val="24"/>
        </w:rPr>
        <w:t xml:space="preserve"> Especial: </w:t>
      </w:r>
      <w:r w:rsidRPr="002A2723">
        <w:rPr>
          <w:color w:val="000000"/>
          <w:sz w:val="24"/>
          <w:szCs w:val="24"/>
          <w:shd w:val="clear" w:color="auto" w:fill="FFFFFF"/>
        </w:rPr>
        <w:t>Sujeito a horário especial em regime de plantão e trabalho em domi</w:t>
      </w:r>
      <w:r w:rsidRPr="002A2723">
        <w:rPr>
          <w:color w:val="000000"/>
          <w:sz w:val="24"/>
          <w:szCs w:val="24"/>
          <w:shd w:val="clear" w:color="auto" w:fill="FFFFFF"/>
        </w:rPr>
        <w:t>n</w:t>
      </w:r>
      <w:r w:rsidRPr="002A2723">
        <w:rPr>
          <w:color w:val="000000"/>
          <w:sz w:val="24"/>
          <w:szCs w:val="24"/>
          <w:shd w:val="clear" w:color="auto" w:fill="FFFFFF"/>
        </w:rPr>
        <w:t>gos e feriados.</w:t>
      </w:r>
    </w:p>
    <w:p w:rsidR="002A2723" w:rsidRPr="002A2723" w:rsidRDefault="002A2723" w:rsidP="002A2723">
      <w:pPr>
        <w:tabs>
          <w:tab w:val="left" w:pos="0"/>
        </w:tabs>
        <w:spacing w:before="120" w:after="120" w:line="360" w:lineRule="atLeast"/>
        <w:ind w:firstLine="1134"/>
        <w:jc w:val="both"/>
        <w:rPr>
          <w:rStyle w:val="Fontepargpadro1"/>
          <w:color w:val="000000"/>
          <w:sz w:val="24"/>
          <w:szCs w:val="24"/>
        </w:rPr>
      </w:pPr>
      <w:r w:rsidRPr="002A2723">
        <w:rPr>
          <w:b/>
          <w:color w:val="000000"/>
          <w:sz w:val="24"/>
          <w:szCs w:val="24"/>
          <w:shd w:val="clear" w:color="auto" w:fill="FFFFFF"/>
        </w:rPr>
        <w:t>c)</w:t>
      </w:r>
      <w:r w:rsidRPr="002A2723">
        <w:rPr>
          <w:color w:val="000000"/>
          <w:sz w:val="24"/>
          <w:szCs w:val="24"/>
          <w:shd w:val="clear" w:color="auto" w:fill="FFFFFF"/>
        </w:rPr>
        <w:t xml:space="preserve"> Regime estatutário.</w:t>
      </w:r>
    </w:p>
    <w:p w:rsidR="002A2723" w:rsidRPr="002A2723" w:rsidRDefault="002A2723" w:rsidP="002A2723">
      <w:pPr>
        <w:pStyle w:val="Corpodetexto"/>
        <w:tabs>
          <w:tab w:val="left" w:pos="0"/>
        </w:tabs>
        <w:spacing w:before="120" w:after="120" w:line="360" w:lineRule="atLeast"/>
        <w:ind w:firstLine="1134"/>
        <w:jc w:val="left"/>
        <w:rPr>
          <w:b/>
          <w:bCs/>
          <w:color w:val="000000"/>
          <w:szCs w:val="24"/>
          <w:u w:val="single"/>
        </w:rPr>
      </w:pPr>
      <w:r w:rsidRPr="002A2723">
        <w:rPr>
          <w:rStyle w:val="Fontepargpadro1"/>
          <w:b/>
          <w:bCs/>
          <w:color w:val="000000"/>
          <w:szCs w:val="24"/>
          <w:u w:val="single"/>
        </w:rPr>
        <w:t>Requisitos para Provimento:</w:t>
      </w:r>
    </w:p>
    <w:p w:rsidR="002A2723" w:rsidRPr="002A2723" w:rsidRDefault="002A2723" w:rsidP="002A2723">
      <w:pPr>
        <w:tabs>
          <w:tab w:val="left" w:pos="-180"/>
          <w:tab w:val="left" w:pos="0"/>
        </w:tabs>
        <w:spacing w:before="120" w:after="120" w:line="360" w:lineRule="atLeast"/>
        <w:ind w:firstLine="1134"/>
        <w:jc w:val="both"/>
        <w:rPr>
          <w:color w:val="000000"/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t>a)</w:t>
      </w:r>
      <w:r w:rsidRPr="002A2723">
        <w:rPr>
          <w:color w:val="000000"/>
          <w:sz w:val="24"/>
          <w:szCs w:val="24"/>
        </w:rPr>
        <w:t xml:space="preserve"> Idade: Mínima de 18 anos</w:t>
      </w:r>
    </w:p>
    <w:p w:rsidR="007A1A18" w:rsidRPr="002A2723" w:rsidRDefault="002A2723" w:rsidP="002A2723">
      <w:pPr>
        <w:spacing w:after="120" w:line="360" w:lineRule="auto"/>
        <w:ind w:right="283" w:firstLine="1134"/>
        <w:jc w:val="both"/>
        <w:rPr>
          <w:sz w:val="24"/>
          <w:szCs w:val="24"/>
        </w:rPr>
      </w:pPr>
      <w:r w:rsidRPr="002A2723">
        <w:rPr>
          <w:rStyle w:val="Fontepargpadro1"/>
          <w:b/>
          <w:color w:val="000000"/>
          <w:sz w:val="24"/>
          <w:szCs w:val="24"/>
        </w:rPr>
        <w:t>b)</w:t>
      </w:r>
      <w:r w:rsidRPr="002A2723">
        <w:rPr>
          <w:color w:val="000000"/>
          <w:sz w:val="24"/>
          <w:szCs w:val="24"/>
        </w:rPr>
        <w:t xml:space="preserve"> Instrução: Ensino Médio completo</w:t>
      </w:r>
    </w:p>
    <w:p w:rsidR="002960AA" w:rsidRPr="007A1A18" w:rsidRDefault="002960AA" w:rsidP="002960AA">
      <w:pPr>
        <w:ind w:firstLine="1117"/>
        <w:jc w:val="both"/>
        <w:rPr>
          <w:b/>
          <w:sz w:val="24"/>
          <w:szCs w:val="24"/>
        </w:rPr>
      </w:pPr>
    </w:p>
    <w:p w:rsidR="00AA449C" w:rsidRPr="007A1A18" w:rsidRDefault="00AA449C" w:rsidP="00711A06">
      <w:pPr>
        <w:ind w:firstLine="1117"/>
        <w:jc w:val="both"/>
        <w:rPr>
          <w:b/>
          <w:sz w:val="24"/>
          <w:szCs w:val="24"/>
        </w:rPr>
      </w:pPr>
      <w:r w:rsidRPr="007A1A18">
        <w:rPr>
          <w:b/>
          <w:sz w:val="24"/>
          <w:szCs w:val="24"/>
        </w:rPr>
        <w:t>GABINETE DO SENHOR PREFEITO MUNICIPAL DE FAXINAL DO S</w:t>
      </w:r>
      <w:r w:rsidRPr="007A1A18">
        <w:rPr>
          <w:b/>
          <w:sz w:val="24"/>
          <w:szCs w:val="24"/>
        </w:rPr>
        <w:t>O</w:t>
      </w:r>
      <w:r w:rsidRPr="007A1A18">
        <w:rPr>
          <w:b/>
          <w:sz w:val="24"/>
          <w:szCs w:val="24"/>
        </w:rPr>
        <w:t xml:space="preserve">TURNO, AOS </w:t>
      </w:r>
      <w:r w:rsidR="002A2723">
        <w:rPr>
          <w:b/>
          <w:sz w:val="24"/>
          <w:szCs w:val="24"/>
        </w:rPr>
        <w:t xml:space="preserve">VINTE E DOIS </w:t>
      </w:r>
      <w:r w:rsidRPr="007A1A18">
        <w:rPr>
          <w:b/>
          <w:sz w:val="24"/>
          <w:szCs w:val="24"/>
        </w:rPr>
        <w:t xml:space="preserve">DIAS DO MÊS DE </w:t>
      </w:r>
      <w:r w:rsidR="007A1A18" w:rsidRPr="007A1A18">
        <w:rPr>
          <w:b/>
          <w:sz w:val="24"/>
          <w:szCs w:val="24"/>
        </w:rPr>
        <w:t>SETEMBRO</w:t>
      </w:r>
      <w:r w:rsidR="00827AB0" w:rsidRPr="007A1A18">
        <w:rPr>
          <w:b/>
          <w:sz w:val="24"/>
          <w:szCs w:val="24"/>
        </w:rPr>
        <w:t xml:space="preserve"> </w:t>
      </w:r>
      <w:r w:rsidRPr="007A1A18">
        <w:rPr>
          <w:b/>
          <w:sz w:val="24"/>
          <w:szCs w:val="24"/>
        </w:rPr>
        <w:t>DO ANO DE DOIS MIL E VINTE E UM.</w:t>
      </w:r>
    </w:p>
    <w:p w:rsidR="00711A06" w:rsidRPr="002960AA" w:rsidRDefault="00711A06" w:rsidP="00711A06">
      <w:pPr>
        <w:ind w:firstLine="1134"/>
        <w:jc w:val="both"/>
        <w:rPr>
          <w:b/>
          <w:sz w:val="24"/>
          <w:szCs w:val="24"/>
        </w:rPr>
      </w:pPr>
    </w:p>
    <w:p w:rsidR="00A34223" w:rsidRPr="002960AA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2960AA" w:rsidRDefault="002A2723" w:rsidP="00AA449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Lourenço Domingos Moro</w:t>
      </w:r>
    </w:p>
    <w:p w:rsidR="006706E1" w:rsidRPr="002960AA" w:rsidRDefault="00AA449C" w:rsidP="00864BC1">
      <w:pPr>
        <w:jc w:val="center"/>
        <w:rPr>
          <w:b/>
          <w:sz w:val="24"/>
          <w:szCs w:val="24"/>
        </w:rPr>
      </w:pPr>
      <w:r w:rsidRPr="002960AA">
        <w:rPr>
          <w:b/>
          <w:sz w:val="24"/>
          <w:szCs w:val="24"/>
        </w:rPr>
        <w:t>Prefeito Municipal</w:t>
      </w:r>
      <w:r w:rsidR="002A2723">
        <w:rPr>
          <w:b/>
          <w:sz w:val="24"/>
          <w:szCs w:val="24"/>
        </w:rPr>
        <w:t xml:space="preserve"> em Exercício</w:t>
      </w:r>
    </w:p>
    <w:p w:rsidR="00711A06" w:rsidRPr="002960AA" w:rsidRDefault="00711A06">
      <w:pPr>
        <w:jc w:val="both"/>
        <w:rPr>
          <w:sz w:val="24"/>
          <w:szCs w:val="24"/>
        </w:rPr>
      </w:pPr>
    </w:p>
    <w:p w:rsidR="00711A06" w:rsidRPr="002960AA" w:rsidRDefault="00711A06">
      <w:pPr>
        <w:jc w:val="both"/>
        <w:rPr>
          <w:sz w:val="24"/>
          <w:szCs w:val="24"/>
        </w:rPr>
      </w:pP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>Registre-se e Publique-se</w:t>
      </w:r>
    </w:p>
    <w:p w:rsidR="006706E1" w:rsidRPr="002960AA" w:rsidRDefault="00032E4B">
      <w:pPr>
        <w:jc w:val="both"/>
        <w:rPr>
          <w:sz w:val="24"/>
          <w:szCs w:val="24"/>
        </w:rPr>
      </w:pPr>
      <w:r w:rsidRPr="002960AA">
        <w:rPr>
          <w:sz w:val="24"/>
          <w:szCs w:val="24"/>
        </w:rPr>
        <w:t xml:space="preserve">Em </w:t>
      </w:r>
      <w:r w:rsidR="002A2723">
        <w:rPr>
          <w:sz w:val="24"/>
          <w:szCs w:val="24"/>
        </w:rPr>
        <w:t>22</w:t>
      </w:r>
      <w:r w:rsidR="001F7AA9" w:rsidRPr="002960AA">
        <w:rPr>
          <w:sz w:val="24"/>
          <w:szCs w:val="24"/>
        </w:rPr>
        <w:t>.0</w:t>
      </w:r>
      <w:r w:rsidR="007A1A18">
        <w:rPr>
          <w:sz w:val="24"/>
          <w:szCs w:val="24"/>
        </w:rPr>
        <w:t>9</w:t>
      </w:r>
      <w:r w:rsidR="00AA449C" w:rsidRPr="002960AA">
        <w:rPr>
          <w:sz w:val="24"/>
          <w:szCs w:val="24"/>
        </w:rPr>
        <w:t>.2021</w:t>
      </w:r>
      <w:r w:rsidRPr="002960AA">
        <w:rPr>
          <w:sz w:val="24"/>
          <w:szCs w:val="24"/>
        </w:rPr>
        <w:t>.</w:t>
      </w:r>
    </w:p>
    <w:sectPr w:rsidR="006706E1" w:rsidRPr="002960AA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trike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1A31202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735BD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D3742C"/>
    <w:multiLevelType w:val="hybridMultilevel"/>
    <w:tmpl w:val="021094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3C53"/>
    <w:rsid w:val="00004507"/>
    <w:rsid w:val="00005A77"/>
    <w:rsid w:val="00011BCE"/>
    <w:rsid w:val="00012F6A"/>
    <w:rsid w:val="00017299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82EE4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D2C10"/>
    <w:rsid w:val="000E4A73"/>
    <w:rsid w:val="000F0F77"/>
    <w:rsid w:val="000F2887"/>
    <w:rsid w:val="000F4DB1"/>
    <w:rsid w:val="00120916"/>
    <w:rsid w:val="00126373"/>
    <w:rsid w:val="00130604"/>
    <w:rsid w:val="00141848"/>
    <w:rsid w:val="0014737D"/>
    <w:rsid w:val="001475A2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C71CE"/>
    <w:rsid w:val="001D0909"/>
    <w:rsid w:val="001E15A0"/>
    <w:rsid w:val="001E277D"/>
    <w:rsid w:val="001E59FC"/>
    <w:rsid w:val="001E7425"/>
    <w:rsid w:val="001F1D7D"/>
    <w:rsid w:val="001F1DBE"/>
    <w:rsid w:val="001F6180"/>
    <w:rsid w:val="001F7AA9"/>
    <w:rsid w:val="00201022"/>
    <w:rsid w:val="00201717"/>
    <w:rsid w:val="00203471"/>
    <w:rsid w:val="002078CE"/>
    <w:rsid w:val="00213AFF"/>
    <w:rsid w:val="002144A4"/>
    <w:rsid w:val="00217D45"/>
    <w:rsid w:val="002372DE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960AA"/>
    <w:rsid w:val="002A2723"/>
    <w:rsid w:val="002A68F6"/>
    <w:rsid w:val="002B1409"/>
    <w:rsid w:val="002B6569"/>
    <w:rsid w:val="002B6A02"/>
    <w:rsid w:val="002C106E"/>
    <w:rsid w:val="002F1099"/>
    <w:rsid w:val="002F2F30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D763E"/>
    <w:rsid w:val="003E0E35"/>
    <w:rsid w:val="003E49C6"/>
    <w:rsid w:val="003E71DE"/>
    <w:rsid w:val="003E74E5"/>
    <w:rsid w:val="003F51EC"/>
    <w:rsid w:val="004000D9"/>
    <w:rsid w:val="00400A0D"/>
    <w:rsid w:val="00401B0E"/>
    <w:rsid w:val="004068A8"/>
    <w:rsid w:val="00410832"/>
    <w:rsid w:val="0041110F"/>
    <w:rsid w:val="00411A30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0237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3E38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67F62"/>
    <w:rsid w:val="005701FA"/>
    <w:rsid w:val="00570C63"/>
    <w:rsid w:val="00571CBF"/>
    <w:rsid w:val="00572395"/>
    <w:rsid w:val="0057448F"/>
    <w:rsid w:val="00574FFB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5E3336"/>
    <w:rsid w:val="00600ABE"/>
    <w:rsid w:val="006119B7"/>
    <w:rsid w:val="006122B9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16D0"/>
    <w:rsid w:val="00683F17"/>
    <w:rsid w:val="0068749C"/>
    <w:rsid w:val="006910BA"/>
    <w:rsid w:val="006923AB"/>
    <w:rsid w:val="00697BF7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E6DA8"/>
    <w:rsid w:val="006F2D66"/>
    <w:rsid w:val="00700BD9"/>
    <w:rsid w:val="007034B3"/>
    <w:rsid w:val="007072BA"/>
    <w:rsid w:val="00711A06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3F61"/>
    <w:rsid w:val="00784E7F"/>
    <w:rsid w:val="00785242"/>
    <w:rsid w:val="007A13EF"/>
    <w:rsid w:val="007A1A18"/>
    <w:rsid w:val="007A3FC0"/>
    <w:rsid w:val="007C049E"/>
    <w:rsid w:val="007C04FA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06DC1"/>
    <w:rsid w:val="00810E08"/>
    <w:rsid w:val="00814675"/>
    <w:rsid w:val="00820C70"/>
    <w:rsid w:val="0082287A"/>
    <w:rsid w:val="00823ABC"/>
    <w:rsid w:val="00824963"/>
    <w:rsid w:val="00826810"/>
    <w:rsid w:val="00827AB0"/>
    <w:rsid w:val="00831708"/>
    <w:rsid w:val="00831C07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12D4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B4B"/>
    <w:rsid w:val="00995F54"/>
    <w:rsid w:val="009A305C"/>
    <w:rsid w:val="009A39F9"/>
    <w:rsid w:val="009A4F85"/>
    <w:rsid w:val="009B0288"/>
    <w:rsid w:val="009B7A91"/>
    <w:rsid w:val="009C0435"/>
    <w:rsid w:val="009C05AA"/>
    <w:rsid w:val="009C0BCA"/>
    <w:rsid w:val="009D128F"/>
    <w:rsid w:val="009D5AF2"/>
    <w:rsid w:val="009D7EB8"/>
    <w:rsid w:val="009E22E4"/>
    <w:rsid w:val="009F0940"/>
    <w:rsid w:val="009F26F7"/>
    <w:rsid w:val="00A005C2"/>
    <w:rsid w:val="00A2385D"/>
    <w:rsid w:val="00A24103"/>
    <w:rsid w:val="00A30EE1"/>
    <w:rsid w:val="00A34223"/>
    <w:rsid w:val="00A351D5"/>
    <w:rsid w:val="00A40A14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4B11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00F1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75FDB"/>
    <w:rsid w:val="00B86145"/>
    <w:rsid w:val="00B90178"/>
    <w:rsid w:val="00B92951"/>
    <w:rsid w:val="00B94452"/>
    <w:rsid w:val="00B96936"/>
    <w:rsid w:val="00BA1DD2"/>
    <w:rsid w:val="00BA32DE"/>
    <w:rsid w:val="00BA3BC1"/>
    <w:rsid w:val="00BA7DDC"/>
    <w:rsid w:val="00BB3DBB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02021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7D1"/>
    <w:rsid w:val="00C83894"/>
    <w:rsid w:val="00C847CC"/>
    <w:rsid w:val="00C85D20"/>
    <w:rsid w:val="00C86F9E"/>
    <w:rsid w:val="00C9091E"/>
    <w:rsid w:val="00CA2C3D"/>
    <w:rsid w:val="00CA6143"/>
    <w:rsid w:val="00CB02C8"/>
    <w:rsid w:val="00CB2464"/>
    <w:rsid w:val="00CC529F"/>
    <w:rsid w:val="00CC5A06"/>
    <w:rsid w:val="00CC5B34"/>
    <w:rsid w:val="00CC6DEB"/>
    <w:rsid w:val="00CC7C51"/>
    <w:rsid w:val="00CD7822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35400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85F88"/>
    <w:rsid w:val="00D87869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E79F6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2AD1"/>
    <w:rsid w:val="00E73372"/>
    <w:rsid w:val="00E760B5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582D"/>
    <w:rsid w:val="00F167BD"/>
    <w:rsid w:val="00F20B26"/>
    <w:rsid w:val="00F2464D"/>
    <w:rsid w:val="00F25202"/>
    <w:rsid w:val="00F34F64"/>
    <w:rsid w:val="00F366A3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0FF0C25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A272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uiPriority w:val="99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34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  <w:style w:type="character" w:styleId="Forte">
    <w:name w:val="Strong"/>
    <w:qFormat/>
    <w:rsid w:val="00FF0C25"/>
    <w:rPr>
      <w:b/>
      <w:b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2A2723"/>
    <w:rPr>
      <w:rFonts w:asciiTheme="majorHAnsi" w:eastAsiaTheme="majorEastAsia" w:hAnsiTheme="majorHAnsi" w:cstheme="majorBidi"/>
      <w:i/>
      <w:iCs/>
      <w:color w:val="404040" w:themeColor="text1" w:themeTint="BF"/>
      <w:kern w:val="1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777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6</cp:revision>
  <cp:lastPrinted>2018-03-08T17:01:00Z</cp:lastPrinted>
  <dcterms:created xsi:type="dcterms:W3CDTF">2021-09-22T11:50:00Z</dcterms:created>
  <dcterms:modified xsi:type="dcterms:W3CDTF">2021-09-22T11:58:00Z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