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B65E03">
        <w:rPr>
          <w:b/>
          <w:szCs w:val="24"/>
          <w:u w:val="single"/>
        </w:rPr>
        <w:t>8</w:t>
      </w:r>
      <w:r w:rsidR="00A26015">
        <w:rPr>
          <w:b/>
          <w:szCs w:val="24"/>
          <w:u w:val="single"/>
        </w:rPr>
        <w:t>5</w:t>
      </w:r>
      <w:r w:rsidR="00AA6996" w:rsidRPr="004C2675">
        <w:rPr>
          <w:b/>
          <w:szCs w:val="24"/>
          <w:u w:val="single"/>
        </w:rPr>
        <w:t xml:space="preserve"> DE </w:t>
      </w:r>
      <w:r w:rsidR="00A26015">
        <w:rPr>
          <w:b/>
          <w:szCs w:val="24"/>
          <w:u w:val="single"/>
        </w:rPr>
        <w:t>30</w:t>
      </w:r>
      <w:r w:rsidR="00926D8A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MARÇO</w:t>
      </w:r>
      <w:r w:rsidR="000527F8">
        <w:rPr>
          <w:b/>
          <w:szCs w:val="24"/>
          <w:u w:val="single"/>
        </w:rPr>
        <w:t xml:space="preserve">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5843D5" w:rsidRPr="00C93674" w:rsidRDefault="00A26015" w:rsidP="005843D5">
      <w:pPr>
        <w:pStyle w:val="Recuodecorpodetexto"/>
        <w:tabs>
          <w:tab w:val="left" w:pos="1418"/>
        </w:tabs>
        <w:spacing w:after="0"/>
        <w:ind w:left="4253"/>
        <w:jc w:val="both"/>
        <w:rPr>
          <w:sz w:val="24"/>
          <w:szCs w:val="24"/>
        </w:rPr>
      </w:pPr>
      <w:r w:rsidRPr="00F21AD2">
        <w:rPr>
          <w:sz w:val="24"/>
          <w:szCs w:val="24"/>
        </w:rPr>
        <w:t>Autoriza o Poder Executivo abrir Crédito Adicional E</w:t>
      </w:r>
      <w:r w:rsidRPr="00F21AD2">
        <w:rPr>
          <w:sz w:val="24"/>
          <w:szCs w:val="24"/>
        </w:rPr>
        <w:t>s</w:t>
      </w:r>
      <w:r w:rsidRPr="00F21AD2">
        <w:rPr>
          <w:sz w:val="24"/>
          <w:szCs w:val="24"/>
        </w:rPr>
        <w:t>pecial e dá outras providências.</w:t>
      </w:r>
    </w:p>
    <w:p w:rsidR="00B72E23" w:rsidRDefault="00B72E23" w:rsidP="009144CE">
      <w:pPr>
        <w:spacing w:line="276" w:lineRule="auto"/>
        <w:ind w:left="4536"/>
        <w:jc w:val="both"/>
        <w:rPr>
          <w:sz w:val="24"/>
          <w:szCs w:val="24"/>
        </w:rPr>
      </w:pPr>
    </w:p>
    <w:p w:rsidR="009144CE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B65E03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B65E03">
      <w:pPr>
        <w:spacing w:line="276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A26015" w:rsidRDefault="00A26015" w:rsidP="00A26015">
      <w:pPr>
        <w:pStyle w:val="Default"/>
        <w:tabs>
          <w:tab w:val="left" w:pos="1418"/>
        </w:tabs>
        <w:spacing w:after="120" w:line="360" w:lineRule="atLeast"/>
        <w:ind w:firstLine="1134"/>
        <w:jc w:val="both"/>
        <w:rPr>
          <w:b/>
        </w:rPr>
      </w:pPr>
    </w:p>
    <w:p w:rsidR="00A26015" w:rsidRPr="00F21AD2" w:rsidRDefault="00A26015" w:rsidP="00A26015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21AD2">
        <w:rPr>
          <w:b/>
        </w:rPr>
        <w:t xml:space="preserve">Art. 1º- </w:t>
      </w:r>
      <w:r w:rsidRPr="00F21AD2">
        <w:t xml:space="preserve">Fica incluído na Lei Municipal nº 2.642 de 28 de Julho de 2021 que estabelece as diretrizes estratégicas no Plano Plurianual – PPA para o período de 2022 a 2025, na Lei Municipal 2.658 de 06 de Outubro de 2021 que dispõe sobre as Diretrizes Orçamentárias – LDO para 2022 e na Lei Municipal nº 2.667 de 29 de Dezembro de 2021 que Orça a Receita e Fixa a Despesa - LOA, para o exercício de 2022, a seguinte Atividade: 2.104 – Manutenção do Programa de Proteção aos Animais.   </w:t>
      </w:r>
    </w:p>
    <w:p w:rsidR="00A26015" w:rsidRDefault="00A26015" w:rsidP="00A26015">
      <w:pPr>
        <w:tabs>
          <w:tab w:val="left" w:pos="1418"/>
        </w:tabs>
        <w:spacing w:after="120" w:line="360" w:lineRule="atLeast"/>
        <w:ind w:firstLine="1134"/>
        <w:jc w:val="both"/>
        <w:rPr>
          <w:b/>
          <w:color w:val="000000"/>
          <w:sz w:val="24"/>
          <w:szCs w:val="24"/>
        </w:rPr>
      </w:pPr>
    </w:p>
    <w:p w:rsidR="00A26015" w:rsidRPr="00F21AD2" w:rsidRDefault="00A26015" w:rsidP="00A2601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21AD2">
        <w:rPr>
          <w:b/>
          <w:color w:val="000000"/>
          <w:sz w:val="24"/>
          <w:szCs w:val="24"/>
        </w:rPr>
        <w:t>Art. 2º</w:t>
      </w:r>
      <w:r w:rsidRPr="00F21AD2">
        <w:rPr>
          <w:color w:val="000000"/>
          <w:sz w:val="24"/>
          <w:szCs w:val="24"/>
        </w:rPr>
        <w:t xml:space="preserve"> - Para atendimento da despesa resultante da aplicação do art. </w:t>
      </w:r>
      <w:proofErr w:type="spellStart"/>
      <w:r w:rsidRPr="00F21AD2">
        <w:rPr>
          <w:color w:val="000000"/>
          <w:sz w:val="24"/>
          <w:szCs w:val="24"/>
        </w:rPr>
        <w:t>lº</w:t>
      </w:r>
      <w:proofErr w:type="spellEnd"/>
      <w:r w:rsidRPr="00F21AD2">
        <w:rPr>
          <w:color w:val="000000"/>
          <w:sz w:val="24"/>
          <w:szCs w:val="24"/>
        </w:rPr>
        <w:t>, fica o    P</w:t>
      </w:r>
      <w:r w:rsidRPr="00F21AD2">
        <w:rPr>
          <w:color w:val="000000"/>
          <w:sz w:val="24"/>
          <w:szCs w:val="24"/>
        </w:rPr>
        <w:t>o</w:t>
      </w:r>
      <w:r w:rsidRPr="00F21AD2">
        <w:rPr>
          <w:color w:val="000000"/>
          <w:sz w:val="24"/>
          <w:szCs w:val="24"/>
        </w:rPr>
        <w:t>der Executivo Autorizado a abrir Crédito Adicional Especial até o montante de R$ 25.000,00        (Vinte e cinco mil reais) conforme dotações abaixo:</w:t>
      </w:r>
    </w:p>
    <w:p w:rsidR="00A26015" w:rsidRPr="00F21AD2" w:rsidRDefault="00A26015" w:rsidP="00A26015">
      <w:pPr>
        <w:pStyle w:val="Default"/>
        <w:spacing w:after="120" w:line="360" w:lineRule="atLeast"/>
        <w:ind w:firstLine="1134"/>
        <w:jc w:val="both"/>
      </w:pPr>
      <w:r w:rsidRPr="00F21AD2">
        <w:t xml:space="preserve">ÓRGÃO – 08 – Secretaria da Agricultura e Meio Ambiente; </w:t>
      </w:r>
    </w:p>
    <w:p w:rsidR="00A26015" w:rsidRPr="00F21AD2" w:rsidRDefault="00A26015" w:rsidP="00A26015">
      <w:pPr>
        <w:pStyle w:val="Default"/>
        <w:spacing w:after="120" w:line="360" w:lineRule="atLeast"/>
        <w:ind w:firstLine="1134"/>
        <w:jc w:val="both"/>
      </w:pPr>
      <w:r w:rsidRPr="00F21AD2">
        <w:t xml:space="preserve">UNIDADE – 01 – Secretaria da Agricultura e Meio Ambiente; </w:t>
      </w:r>
    </w:p>
    <w:p w:rsidR="00A26015" w:rsidRPr="00F21AD2" w:rsidRDefault="00A26015" w:rsidP="00A26015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21AD2">
        <w:t xml:space="preserve">FUNÇÃO – 18 – Gestão Ambiental; </w:t>
      </w:r>
    </w:p>
    <w:p w:rsidR="00A26015" w:rsidRPr="00F21AD2" w:rsidRDefault="00A26015" w:rsidP="00A26015">
      <w:pPr>
        <w:pStyle w:val="Default"/>
        <w:spacing w:after="120" w:line="360" w:lineRule="atLeast"/>
        <w:ind w:firstLine="1134"/>
        <w:jc w:val="both"/>
      </w:pPr>
      <w:r w:rsidRPr="00F21AD2">
        <w:t xml:space="preserve">SUB-FUNÇÃO – 304 – Vigilância Sanitária;    </w:t>
      </w:r>
    </w:p>
    <w:p w:rsidR="00A26015" w:rsidRPr="00F21AD2" w:rsidRDefault="00A26015" w:rsidP="00A26015">
      <w:pPr>
        <w:pStyle w:val="Default"/>
        <w:spacing w:after="120" w:line="360" w:lineRule="atLeast"/>
        <w:ind w:firstLine="1134"/>
        <w:jc w:val="both"/>
      </w:pPr>
      <w:r w:rsidRPr="00F21AD2">
        <w:t xml:space="preserve">PROGRAMA - 0112 – Vigilância em Saúde; </w:t>
      </w:r>
    </w:p>
    <w:p w:rsidR="00A26015" w:rsidRPr="00F21AD2" w:rsidRDefault="00A26015" w:rsidP="00A26015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21AD2">
        <w:t xml:space="preserve">ATIVIDADE – 2104 – Manutenção do Programa de Proteção aos Animais.   </w:t>
      </w:r>
    </w:p>
    <w:p w:rsidR="00A26015" w:rsidRPr="00F21AD2" w:rsidRDefault="00A26015" w:rsidP="00A26015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21AD2">
        <w:rPr>
          <w:b/>
        </w:rPr>
        <w:t xml:space="preserve">DESPESA </w:t>
      </w:r>
    </w:p>
    <w:p w:rsidR="00A26015" w:rsidRPr="00F21AD2" w:rsidRDefault="00A26015" w:rsidP="00A2601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21AD2">
        <w:rPr>
          <w:color w:val="000000"/>
          <w:sz w:val="24"/>
          <w:szCs w:val="24"/>
        </w:rPr>
        <w:t>33.90.30.00 – Material de Consumo ......................................................... R$  5.000,00</w:t>
      </w:r>
    </w:p>
    <w:p w:rsidR="00A26015" w:rsidRPr="00F21AD2" w:rsidRDefault="00A26015" w:rsidP="00A2601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21AD2">
        <w:rPr>
          <w:color w:val="000000"/>
          <w:sz w:val="24"/>
          <w:szCs w:val="24"/>
        </w:rPr>
        <w:t>33.90.39.00 – Outros Serviços de Terceiros Pessoa Jurídi</w:t>
      </w:r>
      <w:r>
        <w:rPr>
          <w:color w:val="000000"/>
          <w:sz w:val="24"/>
          <w:szCs w:val="24"/>
        </w:rPr>
        <w:t>ca..................</w:t>
      </w:r>
      <w:r w:rsidRPr="00F21AD2">
        <w:rPr>
          <w:color w:val="000000"/>
          <w:sz w:val="24"/>
          <w:szCs w:val="24"/>
        </w:rPr>
        <w:t>..</w:t>
      </w:r>
      <w:r>
        <w:rPr>
          <w:color w:val="000000"/>
          <w:sz w:val="24"/>
          <w:szCs w:val="24"/>
        </w:rPr>
        <w:t>.</w:t>
      </w:r>
      <w:r w:rsidRPr="00F21AD2">
        <w:rPr>
          <w:color w:val="000000"/>
          <w:sz w:val="24"/>
          <w:szCs w:val="24"/>
        </w:rPr>
        <w:t>.R$  5.000,00</w:t>
      </w:r>
    </w:p>
    <w:p w:rsidR="00A26015" w:rsidRPr="00F21AD2" w:rsidRDefault="00A26015" w:rsidP="00A2601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21AD2">
        <w:rPr>
          <w:color w:val="000000"/>
          <w:sz w:val="24"/>
          <w:szCs w:val="24"/>
        </w:rPr>
        <w:lastRenderedPageBreak/>
        <w:t>33.90.32.00 – Material, Bem ou Serviço para Distribuição Gratuita ....... R$ 15.000,00</w:t>
      </w:r>
    </w:p>
    <w:p w:rsidR="00A26015" w:rsidRPr="00F21AD2" w:rsidRDefault="00A26015" w:rsidP="00A26015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21AD2">
        <w:rPr>
          <w:color w:val="000000"/>
          <w:sz w:val="24"/>
          <w:szCs w:val="24"/>
        </w:rPr>
        <w:t>Fonte de Recurso: 0001</w:t>
      </w:r>
    </w:p>
    <w:p w:rsidR="00A26015" w:rsidRDefault="00A26015" w:rsidP="00A26015">
      <w:pPr>
        <w:spacing w:after="120" w:line="360" w:lineRule="atLeast"/>
        <w:ind w:firstLine="1134"/>
        <w:jc w:val="both"/>
        <w:rPr>
          <w:b/>
          <w:color w:val="000000"/>
          <w:sz w:val="24"/>
          <w:szCs w:val="24"/>
        </w:rPr>
      </w:pPr>
    </w:p>
    <w:p w:rsidR="00A26015" w:rsidRPr="00F21AD2" w:rsidRDefault="00A26015" w:rsidP="00A26015">
      <w:pPr>
        <w:spacing w:after="120" w:line="360" w:lineRule="atLeast"/>
        <w:ind w:firstLine="1134"/>
        <w:jc w:val="both"/>
        <w:rPr>
          <w:color w:val="000000"/>
          <w:kern w:val="0"/>
          <w:sz w:val="24"/>
          <w:szCs w:val="24"/>
        </w:rPr>
      </w:pPr>
      <w:r w:rsidRPr="00F21AD2">
        <w:rPr>
          <w:b/>
          <w:color w:val="000000"/>
          <w:sz w:val="24"/>
          <w:szCs w:val="24"/>
        </w:rPr>
        <w:t xml:space="preserve">Art. 3º - </w:t>
      </w:r>
      <w:r w:rsidRPr="00F21AD2">
        <w:rPr>
          <w:sz w:val="24"/>
          <w:szCs w:val="24"/>
        </w:rPr>
        <w:t>Servirá de cobertura da despesa decorrentes desta Lei, a redução da dot</w:t>
      </w:r>
      <w:r w:rsidRPr="00F21AD2">
        <w:rPr>
          <w:sz w:val="24"/>
          <w:szCs w:val="24"/>
        </w:rPr>
        <w:t>a</w:t>
      </w:r>
      <w:r w:rsidRPr="00F21AD2">
        <w:rPr>
          <w:sz w:val="24"/>
          <w:szCs w:val="24"/>
        </w:rPr>
        <w:t>ção orçamentária a seguir, atendendo ao disposto no art. 43, parágrafo 1º, inciso III da Lei 4.320/64.</w:t>
      </w:r>
    </w:p>
    <w:p w:rsidR="00A26015" w:rsidRPr="00F21AD2" w:rsidRDefault="00A26015" w:rsidP="00A2601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21AD2">
        <w:rPr>
          <w:sz w:val="24"/>
          <w:szCs w:val="24"/>
        </w:rPr>
        <w:t xml:space="preserve">ÓRGÃO – 03 – Secretaria de Administração e Gestão Financeira; </w:t>
      </w:r>
    </w:p>
    <w:p w:rsidR="00A26015" w:rsidRPr="00F21AD2" w:rsidRDefault="00A26015" w:rsidP="00A2601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21AD2">
        <w:rPr>
          <w:sz w:val="24"/>
          <w:szCs w:val="24"/>
        </w:rPr>
        <w:t xml:space="preserve">UNIDADE – 01 – Secretaria de Administração e Gestão Financeira; </w:t>
      </w:r>
    </w:p>
    <w:p w:rsidR="00A26015" w:rsidRPr="00F21AD2" w:rsidRDefault="00A26015" w:rsidP="00A2601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21AD2">
        <w:rPr>
          <w:sz w:val="24"/>
          <w:szCs w:val="24"/>
        </w:rPr>
        <w:t xml:space="preserve">FUNÇÃO – 99 – Reserva de Contingência; </w:t>
      </w:r>
    </w:p>
    <w:p w:rsidR="00A26015" w:rsidRPr="00F21AD2" w:rsidRDefault="00A26015" w:rsidP="00A2601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21AD2">
        <w:rPr>
          <w:sz w:val="24"/>
          <w:szCs w:val="24"/>
        </w:rPr>
        <w:t xml:space="preserve">SUB-FUNÇÃO – 999 – Reserva de Contingência; </w:t>
      </w:r>
    </w:p>
    <w:p w:rsidR="00A26015" w:rsidRPr="00F21AD2" w:rsidRDefault="00A26015" w:rsidP="00A2601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21AD2">
        <w:rPr>
          <w:sz w:val="24"/>
          <w:szCs w:val="24"/>
        </w:rPr>
        <w:t xml:space="preserve">PROGRAMA – 9999 – Reserva de Contingência; </w:t>
      </w:r>
    </w:p>
    <w:p w:rsidR="00A26015" w:rsidRPr="00F21AD2" w:rsidRDefault="00A26015" w:rsidP="00A2601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21AD2">
        <w:rPr>
          <w:sz w:val="24"/>
          <w:szCs w:val="24"/>
        </w:rPr>
        <w:t xml:space="preserve">ATIVIDADE –9999 – Reserva de Contingência; </w:t>
      </w:r>
    </w:p>
    <w:p w:rsidR="00A26015" w:rsidRPr="00F21AD2" w:rsidRDefault="00A26015" w:rsidP="00A2601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21AD2">
        <w:rPr>
          <w:b/>
          <w:bCs/>
          <w:color w:val="000000"/>
          <w:sz w:val="24"/>
          <w:szCs w:val="24"/>
        </w:rPr>
        <w:t xml:space="preserve">DESPESA </w:t>
      </w:r>
    </w:p>
    <w:p w:rsidR="00A26015" w:rsidRPr="00F21AD2" w:rsidRDefault="00A26015" w:rsidP="00A26015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F21AD2">
        <w:rPr>
          <w:sz w:val="24"/>
          <w:szCs w:val="24"/>
        </w:rPr>
        <w:t>99.99.99.99 – Reserva de Contingência e Reserva do RPPS.....</w:t>
      </w:r>
      <w:r>
        <w:rPr>
          <w:sz w:val="24"/>
          <w:szCs w:val="24"/>
        </w:rPr>
        <w:t>.............</w:t>
      </w:r>
      <w:r w:rsidRPr="00F21AD2">
        <w:rPr>
          <w:sz w:val="24"/>
          <w:szCs w:val="24"/>
        </w:rPr>
        <w:t>..R$ 25.000,00.</w:t>
      </w:r>
    </w:p>
    <w:p w:rsidR="00A26015" w:rsidRDefault="00A26015" w:rsidP="00A26015">
      <w:pPr>
        <w:spacing w:line="360" w:lineRule="auto"/>
        <w:ind w:firstLine="1134"/>
        <w:jc w:val="both"/>
        <w:rPr>
          <w:b/>
          <w:color w:val="000000"/>
          <w:sz w:val="24"/>
          <w:szCs w:val="24"/>
        </w:rPr>
      </w:pPr>
    </w:p>
    <w:p w:rsidR="00E83100" w:rsidRDefault="00A26015" w:rsidP="00A26015">
      <w:pPr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F21AD2">
        <w:rPr>
          <w:b/>
          <w:color w:val="000000"/>
          <w:sz w:val="24"/>
          <w:szCs w:val="24"/>
        </w:rPr>
        <w:t>Art. 4º</w:t>
      </w:r>
      <w:r w:rsidRPr="00F21AD2">
        <w:rPr>
          <w:color w:val="000000"/>
          <w:sz w:val="24"/>
          <w:szCs w:val="24"/>
        </w:rPr>
        <w:t xml:space="preserve"> - Esta Lei entra em vigor na data de sua publicação.</w:t>
      </w:r>
    </w:p>
    <w:p w:rsidR="00A26015" w:rsidRPr="00E83100" w:rsidRDefault="00A26015" w:rsidP="00A26015">
      <w:pPr>
        <w:spacing w:line="360" w:lineRule="auto"/>
        <w:ind w:firstLine="1134"/>
        <w:jc w:val="both"/>
        <w:rPr>
          <w:sz w:val="24"/>
          <w:szCs w:val="24"/>
        </w:rPr>
      </w:pPr>
    </w:p>
    <w:p w:rsidR="00711A06" w:rsidRDefault="00AA449C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</w:t>
      </w:r>
      <w:r w:rsidR="00E83100">
        <w:rPr>
          <w:b/>
          <w:sz w:val="24"/>
          <w:szCs w:val="24"/>
        </w:rPr>
        <w:t xml:space="preserve"> </w:t>
      </w:r>
      <w:r w:rsidR="00A26015">
        <w:rPr>
          <w:b/>
          <w:sz w:val="24"/>
          <w:szCs w:val="24"/>
        </w:rPr>
        <w:t>TRINTA</w:t>
      </w:r>
      <w:r w:rsidR="0043789E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E83100">
        <w:rPr>
          <w:b/>
          <w:sz w:val="24"/>
          <w:szCs w:val="24"/>
        </w:rPr>
        <w:t>MARÇO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A34223" w:rsidRPr="004C2675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B65E03">
      <w:pPr>
        <w:spacing w:line="276" w:lineRule="auto"/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D5ABF" w:rsidRDefault="007D5ABF" w:rsidP="00B65E03">
      <w:pPr>
        <w:spacing w:line="276" w:lineRule="auto"/>
        <w:jc w:val="both"/>
        <w:rPr>
          <w:sz w:val="24"/>
          <w:szCs w:val="24"/>
        </w:rPr>
      </w:pP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A26015">
        <w:rPr>
          <w:sz w:val="24"/>
          <w:szCs w:val="24"/>
        </w:rPr>
        <w:t>30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</w:t>
      </w:r>
      <w:r w:rsidR="00E83100">
        <w:rPr>
          <w:sz w:val="24"/>
          <w:szCs w:val="24"/>
        </w:rPr>
        <w:t>3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2022-03-30T12:37:00Z</dcterms:created>
  <dcterms:modified xsi:type="dcterms:W3CDTF">2022-03-30T12:41:00Z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