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8927C6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8927C6">
        <w:rPr>
          <w:b/>
          <w:szCs w:val="24"/>
          <w:u w:val="single"/>
        </w:rPr>
        <w:t>LEI Nº 2.</w:t>
      </w:r>
      <w:r w:rsidR="00715DC5">
        <w:rPr>
          <w:b/>
          <w:szCs w:val="24"/>
          <w:u w:val="single"/>
        </w:rPr>
        <w:t>70</w:t>
      </w:r>
      <w:r w:rsidR="00ED6075">
        <w:rPr>
          <w:b/>
          <w:szCs w:val="24"/>
          <w:u w:val="single"/>
        </w:rPr>
        <w:t>4</w:t>
      </w:r>
      <w:r w:rsidR="00AA6996" w:rsidRPr="008927C6">
        <w:rPr>
          <w:b/>
          <w:szCs w:val="24"/>
          <w:u w:val="single"/>
        </w:rPr>
        <w:t xml:space="preserve"> DE </w:t>
      </w:r>
      <w:r w:rsidR="00F972E7">
        <w:rPr>
          <w:b/>
          <w:szCs w:val="24"/>
          <w:u w:val="single"/>
        </w:rPr>
        <w:t>22</w:t>
      </w:r>
      <w:r w:rsidR="00926D8A" w:rsidRPr="008927C6">
        <w:rPr>
          <w:b/>
          <w:szCs w:val="24"/>
          <w:u w:val="single"/>
        </w:rPr>
        <w:t xml:space="preserve"> DE </w:t>
      </w:r>
      <w:r w:rsidR="00E7550B" w:rsidRPr="008927C6">
        <w:rPr>
          <w:b/>
          <w:szCs w:val="24"/>
          <w:u w:val="single"/>
        </w:rPr>
        <w:t>JUNHO</w:t>
      </w:r>
      <w:r w:rsidR="000527F8" w:rsidRPr="008927C6">
        <w:rPr>
          <w:b/>
          <w:szCs w:val="24"/>
          <w:u w:val="single"/>
        </w:rPr>
        <w:t xml:space="preserve"> DE 2022</w:t>
      </w:r>
      <w:r w:rsidR="00032E4B" w:rsidRPr="008927C6">
        <w:rPr>
          <w:b/>
          <w:szCs w:val="24"/>
          <w:u w:val="single"/>
        </w:rPr>
        <w:t>.</w:t>
      </w:r>
    </w:p>
    <w:p w:rsidR="00A34223" w:rsidRPr="008927C6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ED1FDB" w:rsidRPr="00ED6075" w:rsidRDefault="00ED6075" w:rsidP="00ED1FDB">
      <w:pPr>
        <w:spacing w:line="276" w:lineRule="auto"/>
        <w:ind w:left="4536"/>
        <w:jc w:val="both"/>
        <w:rPr>
          <w:color w:val="000000"/>
          <w:sz w:val="24"/>
          <w:szCs w:val="24"/>
        </w:rPr>
      </w:pPr>
      <w:r w:rsidRPr="00ED6075">
        <w:rPr>
          <w:sz w:val="24"/>
          <w:szCs w:val="24"/>
        </w:rPr>
        <w:t>Autoriza o Executivo a Contratar Servidor por prazo determinado para atividades necessárias e imprescindíveis.</w:t>
      </w:r>
    </w:p>
    <w:p w:rsidR="001A7603" w:rsidRDefault="001A7603" w:rsidP="00ED1FDB">
      <w:pPr>
        <w:spacing w:line="276" w:lineRule="auto"/>
        <w:ind w:left="4536"/>
        <w:jc w:val="both"/>
        <w:rPr>
          <w:b/>
          <w:sz w:val="24"/>
          <w:szCs w:val="24"/>
        </w:rPr>
      </w:pPr>
    </w:p>
    <w:p w:rsidR="006706E1" w:rsidRPr="008927C6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  <w:r w:rsidR="000F4DB1" w:rsidRPr="008927C6">
        <w:rPr>
          <w:b/>
          <w:sz w:val="24"/>
          <w:szCs w:val="24"/>
        </w:rPr>
        <w:t xml:space="preserve">, </w:t>
      </w:r>
      <w:r w:rsidR="00032E4B" w:rsidRPr="008927C6">
        <w:rPr>
          <w:sz w:val="24"/>
          <w:szCs w:val="24"/>
        </w:rPr>
        <w:t>Prefeito Municipal</w:t>
      </w:r>
      <w:r w:rsidRPr="008927C6">
        <w:rPr>
          <w:sz w:val="24"/>
          <w:szCs w:val="24"/>
        </w:rPr>
        <w:t xml:space="preserve"> </w:t>
      </w:r>
      <w:r w:rsidR="00032E4B" w:rsidRPr="008927C6">
        <w:rPr>
          <w:sz w:val="24"/>
          <w:szCs w:val="24"/>
        </w:rPr>
        <w:t>de Faxinal do Soturno, Estado do Rio Grande do Sul.</w:t>
      </w:r>
    </w:p>
    <w:p w:rsidR="006706E1" w:rsidRPr="008927C6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 xml:space="preserve">FAÇO SABER, </w:t>
      </w:r>
      <w:r w:rsidRPr="008927C6">
        <w:rPr>
          <w:sz w:val="24"/>
          <w:szCs w:val="24"/>
        </w:rPr>
        <w:t>em cumprimento ao disposto na Lei Orgânica Municipal, que a C</w:t>
      </w:r>
      <w:r w:rsidRPr="008927C6">
        <w:rPr>
          <w:sz w:val="24"/>
          <w:szCs w:val="24"/>
        </w:rPr>
        <w:t>â</w:t>
      </w:r>
      <w:r w:rsidRPr="008927C6">
        <w:rPr>
          <w:sz w:val="24"/>
          <w:szCs w:val="24"/>
        </w:rPr>
        <w:t>mara Municipal de Vereadores aprovou e EU sanciono e promulgo a seguinte Lei:</w:t>
      </w:r>
    </w:p>
    <w:p w:rsidR="00B43779" w:rsidRPr="008927C6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ED6075" w:rsidRPr="00ED6075" w:rsidRDefault="00ED6075" w:rsidP="00ED6075">
      <w:pPr>
        <w:spacing w:before="120" w:after="120" w:line="360" w:lineRule="atLeast"/>
        <w:ind w:firstLine="1134"/>
        <w:jc w:val="both"/>
        <w:rPr>
          <w:sz w:val="24"/>
          <w:szCs w:val="24"/>
        </w:rPr>
      </w:pPr>
      <w:r w:rsidRPr="00ED6075">
        <w:rPr>
          <w:b/>
          <w:sz w:val="24"/>
          <w:szCs w:val="24"/>
        </w:rPr>
        <w:t>Art. 1º -</w:t>
      </w:r>
      <w:r w:rsidRPr="00ED6075">
        <w:rPr>
          <w:sz w:val="24"/>
          <w:szCs w:val="24"/>
        </w:rPr>
        <w:t xml:space="preserve"> Fica o Poder Executivo autorizado a contratar em caráter temporário, por excepcional i</w:t>
      </w:r>
      <w:r w:rsidRPr="00ED6075">
        <w:rPr>
          <w:sz w:val="24"/>
          <w:szCs w:val="24"/>
        </w:rPr>
        <w:t>n</w:t>
      </w:r>
      <w:r w:rsidRPr="00ED6075">
        <w:rPr>
          <w:sz w:val="24"/>
          <w:szCs w:val="24"/>
        </w:rPr>
        <w:t>teresse público, pelo prazo de 6 (seis) meses, o seguinte servidor: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692"/>
      </w:tblGrid>
      <w:tr w:rsidR="00ED6075" w:rsidRPr="00ED6075" w:rsidTr="00ED6075">
        <w:trPr>
          <w:trHeight w:val="52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jc w:val="center"/>
              <w:rPr>
                <w:bCs/>
                <w:sz w:val="24"/>
                <w:szCs w:val="24"/>
              </w:rPr>
            </w:pPr>
            <w:r w:rsidRPr="00ED6075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rPr>
                <w:bCs/>
                <w:sz w:val="24"/>
                <w:szCs w:val="24"/>
              </w:rPr>
            </w:pPr>
            <w:r w:rsidRPr="00ED6075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rPr>
                <w:bCs/>
                <w:sz w:val="24"/>
                <w:szCs w:val="24"/>
              </w:rPr>
            </w:pPr>
            <w:r w:rsidRPr="00ED6075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</w:t>
            </w:r>
            <w:r w:rsidRPr="00ED6075">
              <w:rPr>
                <w:bCs/>
                <w:sz w:val="24"/>
                <w:szCs w:val="24"/>
              </w:rPr>
              <w:t>encimentos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jc w:val="center"/>
              <w:rPr>
                <w:bCs/>
                <w:sz w:val="24"/>
                <w:szCs w:val="24"/>
              </w:rPr>
            </w:pPr>
            <w:r w:rsidRPr="00ED6075">
              <w:rPr>
                <w:bCs/>
                <w:sz w:val="24"/>
                <w:szCs w:val="24"/>
              </w:rPr>
              <w:t>Lotação</w:t>
            </w:r>
          </w:p>
        </w:tc>
      </w:tr>
      <w:tr w:rsidR="00ED6075" w:rsidRPr="00ED6075" w:rsidTr="00ED6075">
        <w:trPr>
          <w:trHeight w:val="74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jc w:val="center"/>
              <w:rPr>
                <w:sz w:val="24"/>
                <w:szCs w:val="24"/>
              </w:rPr>
            </w:pPr>
            <w:r w:rsidRPr="00ED6075">
              <w:rPr>
                <w:sz w:val="24"/>
                <w:szCs w:val="24"/>
              </w:rPr>
              <w:t>Auxiliar de Consu</w:t>
            </w:r>
            <w:r w:rsidRPr="00ED6075">
              <w:rPr>
                <w:sz w:val="24"/>
                <w:szCs w:val="24"/>
              </w:rPr>
              <w:t>l</w:t>
            </w:r>
            <w:r w:rsidRPr="00ED6075">
              <w:rPr>
                <w:sz w:val="24"/>
                <w:szCs w:val="24"/>
              </w:rPr>
              <w:t>tório De</w:t>
            </w:r>
            <w:r w:rsidRPr="00ED6075">
              <w:rPr>
                <w:sz w:val="24"/>
                <w:szCs w:val="24"/>
              </w:rPr>
              <w:t>n</w:t>
            </w:r>
            <w:r w:rsidRPr="00ED6075">
              <w:rPr>
                <w:sz w:val="24"/>
                <w:szCs w:val="24"/>
              </w:rPr>
              <w:t>tário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jc w:val="center"/>
              <w:rPr>
                <w:sz w:val="24"/>
                <w:szCs w:val="24"/>
              </w:rPr>
            </w:pPr>
            <w:r w:rsidRPr="00ED6075">
              <w:rPr>
                <w:sz w:val="24"/>
                <w:szCs w:val="24"/>
              </w:rPr>
              <w:t>02 (dois)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jc w:val="center"/>
              <w:rPr>
                <w:sz w:val="24"/>
                <w:szCs w:val="24"/>
              </w:rPr>
            </w:pPr>
            <w:r w:rsidRPr="00ED6075">
              <w:rPr>
                <w:sz w:val="24"/>
                <w:szCs w:val="24"/>
              </w:rPr>
              <w:t>40 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rPr>
                <w:sz w:val="24"/>
                <w:szCs w:val="24"/>
              </w:rPr>
            </w:pPr>
            <w:r w:rsidRPr="00ED6075">
              <w:rPr>
                <w:sz w:val="24"/>
                <w:szCs w:val="24"/>
              </w:rPr>
              <w:t>R$ 1.296,31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75" w:rsidRPr="00ED6075" w:rsidRDefault="00ED6075" w:rsidP="00ED6075">
            <w:pPr>
              <w:spacing w:before="40" w:after="40" w:line="200" w:lineRule="atLeast"/>
              <w:jc w:val="center"/>
              <w:rPr>
                <w:sz w:val="24"/>
                <w:szCs w:val="24"/>
              </w:rPr>
            </w:pPr>
            <w:r w:rsidRPr="00ED6075">
              <w:rPr>
                <w:sz w:val="24"/>
                <w:szCs w:val="24"/>
              </w:rPr>
              <w:t>Secretaria da Saúde</w:t>
            </w:r>
          </w:p>
        </w:tc>
      </w:tr>
    </w:tbl>
    <w:p w:rsidR="00ED6075" w:rsidRPr="00ED6075" w:rsidRDefault="00ED6075" w:rsidP="00ED6075">
      <w:pPr>
        <w:spacing w:before="40" w:after="40" w:line="240" w:lineRule="atLeast"/>
        <w:ind w:firstLine="1134"/>
        <w:jc w:val="both"/>
        <w:rPr>
          <w:b/>
          <w:bCs/>
          <w:sz w:val="24"/>
          <w:szCs w:val="24"/>
        </w:rPr>
      </w:pPr>
    </w:p>
    <w:p w:rsidR="00ED6075" w:rsidRPr="00ED6075" w:rsidRDefault="00ED6075" w:rsidP="00ED6075">
      <w:pPr>
        <w:spacing w:after="80" w:line="360" w:lineRule="atLeast"/>
        <w:ind w:firstLine="1134"/>
        <w:jc w:val="both"/>
        <w:rPr>
          <w:sz w:val="24"/>
          <w:szCs w:val="24"/>
        </w:rPr>
      </w:pPr>
      <w:r w:rsidRPr="00ED6075">
        <w:rPr>
          <w:b/>
          <w:bCs/>
          <w:sz w:val="24"/>
          <w:szCs w:val="24"/>
        </w:rPr>
        <w:t>§ 1º</w:t>
      </w:r>
      <w:r w:rsidRPr="00ED6075">
        <w:rPr>
          <w:sz w:val="24"/>
          <w:szCs w:val="24"/>
        </w:rPr>
        <w:t>- Os servidores contratados terão direito aos reajustes salariais concedidos aos demais servid</w:t>
      </w:r>
      <w:r w:rsidRPr="00ED6075">
        <w:rPr>
          <w:sz w:val="24"/>
          <w:szCs w:val="24"/>
        </w:rPr>
        <w:t>o</w:t>
      </w:r>
      <w:r w:rsidRPr="00ED6075">
        <w:rPr>
          <w:sz w:val="24"/>
          <w:szCs w:val="24"/>
        </w:rPr>
        <w:t>res, assim como os adicionais inerentes ao cargo.</w:t>
      </w:r>
    </w:p>
    <w:p w:rsidR="00ED6075" w:rsidRPr="00ED6075" w:rsidRDefault="00ED6075" w:rsidP="00ED6075">
      <w:pPr>
        <w:spacing w:after="80" w:line="360" w:lineRule="atLeast"/>
        <w:ind w:firstLine="1134"/>
        <w:jc w:val="both"/>
        <w:rPr>
          <w:bCs/>
          <w:sz w:val="24"/>
          <w:szCs w:val="24"/>
        </w:rPr>
      </w:pPr>
      <w:r w:rsidRPr="00ED6075">
        <w:rPr>
          <w:b/>
          <w:bCs/>
          <w:sz w:val="24"/>
          <w:szCs w:val="24"/>
        </w:rPr>
        <w:t>§ 2º</w:t>
      </w:r>
      <w:r w:rsidRPr="00ED6075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ED6075" w:rsidRPr="00ED6075" w:rsidRDefault="00ED6075" w:rsidP="00ED6075">
      <w:pPr>
        <w:spacing w:after="80" w:line="360" w:lineRule="atLeast"/>
        <w:ind w:firstLine="1134"/>
        <w:jc w:val="both"/>
        <w:rPr>
          <w:bCs/>
          <w:sz w:val="24"/>
          <w:szCs w:val="24"/>
        </w:rPr>
      </w:pPr>
      <w:r w:rsidRPr="00ED6075">
        <w:rPr>
          <w:b/>
          <w:sz w:val="24"/>
          <w:szCs w:val="24"/>
        </w:rPr>
        <w:t xml:space="preserve">§ 3º </w:t>
      </w:r>
      <w:r w:rsidRPr="00ED6075">
        <w:rPr>
          <w:bCs/>
          <w:sz w:val="24"/>
          <w:szCs w:val="24"/>
        </w:rPr>
        <w:t>- Ocorrendo a prorrogação, por tratar-se de uma situação “</w:t>
      </w:r>
      <w:proofErr w:type="spellStart"/>
      <w:r w:rsidRPr="00ED6075">
        <w:rPr>
          <w:bCs/>
          <w:sz w:val="24"/>
          <w:szCs w:val="24"/>
        </w:rPr>
        <w:t>sui</w:t>
      </w:r>
      <w:proofErr w:type="spellEnd"/>
      <w:r w:rsidRPr="00ED6075">
        <w:rPr>
          <w:bCs/>
          <w:sz w:val="24"/>
          <w:szCs w:val="24"/>
        </w:rPr>
        <w:t xml:space="preserve"> </w:t>
      </w:r>
      <w:proofErr w:type="spellStart"/>
      <w:r w:rsidRPr="00ED6075">
        <w:rPr>
          <w:bCs/>
          <w:sz w:val="24"/>
          <w:szCs w:val="24"/>
        </w:rPr>
        <w:t>generis</w:t>
      </w:r>
      <w:proofErr w:type="spellEnd"/>
      <w:r w:rsidRPr="00ED6075">
        <w:rPr>
          <w:bCs/>
          <w:sz w:val="24"/>
          <w:szCs w:val="24"/>
        </w:rPr>
        <w:t>”, exce</w:t>
      </w:r>
      <w:r w:rsidRPr="00ED6075">
        <w:rPr>
          <w:bCs/>
          <w:sz w:val="24"/>
          <w:szCs w:val="24"/>
        </w:rPr>
        <w:t>p</w:t>
      </w:r>
      <w:r w:rsidRPr="00ED6075">
        <w:rPr>
          <w:bCs/>
          <w:sz w:val="24"/>
          <w:szCs w:val="24"/>
        </w:rPr>
        <w:t>cionalmente, não se aplicará o prazo previsto no Art. 237 da Lei Municipal nº 1.350/01 e o di</w:t>
      </w:r>
      <w:r w:rsidRPr="00ED6075">
        <w:rPr>
          <w:bCs/>
          <w:sz w:val="24"/>
          <w:szCs w:val="24"/>
        </w:rPr>
        <w:t>s</w:t>
      </w:r>
      <w:r w:rsidRPr="00ED6075">
        <w:rPr>
          <w:bCs/>
          <w:sz w:val="24"/>
          <w:szCs w:val="24"/>
        </w:rPr>
        <w:t>posto na Lei nº 2.299/15.</w:t>
      </w:r>
    </w:p>
    <w:p w:rsidR="00ED6075" w:rsidRPr="00ED6075" w:rsidRDefault="00ED6075" w:rsidP="00ED6075">
      <w:pPr>
        <w:spacing w:after="80" w:line="360" w:lineRule="atLeast"/>
        <w:ind w:firstLine="1134"/>
        <w:jc w:val="both"/>
        <w:rPr>
          <w:bCs/>
          <w:sz w:val="24"/>
          <w:szCs w:val="24"/>
        </w:rPr>
      </w:pPr>
      <w:r w:rsidRPr="00ED6075">
        <w:rPr>
          <w:b/>
          <w:sz w:val="24"/>
          <w:szCs w:val="24"/>
        </w:rPr>
        <w:t xml:space="preserve">Art. 2º - </w:t>
      </w:r>
      <w:r w:rsidRPr="00ED6075">
        <w:rPr>
          <w:bCs/>
          <w:sz w:val="24"/>
          <w:szCs w:val="24"/>
        </w:rPr>
        <w:t>O contrato de que trata o Art. 1º desta Lei, será de natureza administrativa, ficando assegurado ao contratado os direitos previstos no Regime Jurídico dos Servidores Mun</w:t>
      </w:r>
      <w:r w:rsidRPr="00ED6075">
        <w:rPr>
          <w:bCs/>
          <w:sz w:val="24"/>
          <w:szCs w:val="24"/>
        </w:rPr>
        <w:t>i</w:t>
      </w:r>
      <w:r w:rsidRPr="00ED6075">
        <w:rPr>
          <w:bCs/>
          <w:sz w:val="24"/>
          <w:szCs w:val="24"/>
        </w:rPr>
        <w:t>cipais.</w:t>
      </w:r>
    </w:p>
    <w:p w:rsidR="00ED6075" w:rsidRPr="00ED6075" w:rsidRDefault="00ED6075" w:rsidP="00ED6075">
      <w:pPr>
        <w:spacing w:after="80" w:line="360" w:lineRule="atLeast"/>
        <w:ind w:firstLine="1134"/>
        <w:jc w:val="both"/>
        <w:rPr>
          <w:sz w:val="24"/>
          <w:szCs w:val="24"/>
        </w:rPr>
      </w:pPr>
      <w:r w:rsidRPr="00ED6075">
        <w:rPr>
          <w:b/>
          <w:sz w:val="24"/>
          <w:szCs w:val="24"/>
        </w:rPr>
        <w:t>Art. 3º -</w:t>
      </w:r>
      <w:r w:rsidRPr="00ED6075">
        <w:rPr>
          <w:sz w:val="24"/>
          <w:szCs w:val="24"/>
        </w:rPr>
        <w:t xml:space="preserve"> As despesas decorrentes da aplicação da presente Lei correrão a conta das dotações pr</w:t>
      </w:r>
      <w:r w:rsidRPr="00ED6075">
        <w:rPr>
          <w:sz w:val="24"/>
          <w:szCs w:val="24"/>
        </w:rPr>
        <w:t>ó</w:t>
      </w:r>
      <w:r w:rsidRPr="00ED6075">
        <w:rPr>
          <w:sz w:val="24"/>
          <w:szCs w:val="24"/>
        </w:rPr>
        <w:t>prias previstas no orçamento.</w:t>
      </w:r>
    </w:p>
    <w:p w:rsidR="00ED6075" w:rsidRPr="00ED6075" w:rsidRDefault="00ED6075" w:rsidP="00ED6075">
      <w:pPr>
        <w:spacing w:afterLines="120" w:line="360" w:lineRule="atLeast"/>
        <w:ind w:left="708" w:firstLine="426"/>
        <w:jc w:val="both"/>
        <w:rPr>
          <w:sz w:val="24"/>
          <w:szCs w:val="24"/>
        </w:rPr>
      </w:pPr>
      <w:r w:rsidRPr="00ED6075">
        <w:rPr>
          <w:b/>
          <w:sz w:val="24"/>
          <w:szCs w:val="24"/>
        </w:rPr>
        <w:t>Art. 4º -</w:t>
      </w:r>
      <w:r w:rsidRPr="00ED6075">
        <w:rPr>
          <w:sz w:val="24"/>
          <w:szCs w:val="24"/>
        </w:rPr>
        <w:t xml:space="preserve"> Esta Lei entra em vigor na data da sua publicação.</w:t>
      </w:r>
    </w:p>
    <w:p w:rsidR="00537751" w:rsidRPr="001A7603" w:rsidRDefault="00537751" w:rsidP="001A76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1A7603" w:rsidRPr="008927C6" w:rsidRDefault="001A7603" w:rsidP="008927C6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8927C6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lastRenderedPageBreak/>
        <w:t>GABINETE DO SENHOR PREFEITO MUNICIPAL DE FAXINAL DO S</w:t>
      </w:r>
      <w:r w:rsidRPr="008927C6">
        <w:rPr>
          <w:b/>
          <w:sz w:val="24"/>
          <w:szCs w:val="24"/>
        </w:rPr>
        <w:t>O</w:t>
      </w:r>
      <w:r w:rsidRPr="008927C6">
        <w:rPr>
          <w:b/>
          <w:sz w:val="24"/>
          <w:szCs w:val="24"/>
        </w:rPr>
        <w:t>TURNO,</w:t>
      </w:r>
      <w:r w:rsidR="007E5C76" w:rsidRPr="008927C6">
        <w:rPr>
          <w:b/>
          <w:sz w:val="24"/>
          <w:szCs w:val="24"/>
        </w:rPr>
        <w:t xml:space="preserve"> </w:t>
      </w:r>
      <w:r w:rsidR="008927C6" w:rsidRPr="008927C6">
        <w:rPr>
          <w:b/>
          <w:sz w:val="24"/>
          <w:szCs w:val="24"/>
        </w:rPr>
        <w:t xml:space="preserve"> AOS </w:t>
      </w:r>
      <w:r w:rsidR="00F972E7">
        <w:rPr>
          <w:b/>
          <w:sz w:val="24"/>
          <w:szCs w:val="24"/>
        </w:rPr>
        <w:t xml:space="preserve">VINTE E DOIS </w:t>
      </w:r>
      <w:r w:rsidR="00E7550B" w:rsidRPr="008927C6">
        <w:rPr>
          <w:b/>
          <w:sz w:val="24"/>
          <w:szCs w:val="24"/>
        </w:rPr>
        <w:t>DIA</w:t>
      </w:r>
      <w:r w:rsidR="008927C6" w:rsidRPr="008927C6">
        <w:rPr>
          <w:b/>
          <w:sz w:val="24"/>
          <w:szCs w:val="24"/>
        </w:rPr>
        <w:t>S</w:t>
      </w:r>
      <w:r w:rsidRPr="008927C6">
        <w:rPr>
          <w:b/>
          <w:sz w:val="24"/>
          <w:szCs w:val="24"/>
        </w:rPr>
        <w:t xml:space="preserve"> DO MÊS DE </w:t>
      </w:r>
      <w:r w:rsidR="00E7550B" w:rsidRPr="008927C6">
        <w:rPr>
          <w:b/>
          <w:sz w:val="24"/>
          <w:szCs w:val="24"/>
        </w:rPr>
        <w:t>JUNHO</w:t>
      </w:r>
      <w:r w:rsidR="006F2649" w:rsidRPr="008927C6">
        <w:rPr>
          <w:b/>
          <w:sz w:val="24"/>
          <w:szCs w:val="24"/>
        </w:rPr>
        <w:t xml:space="preserve"> </w:t>
      </w:r>
      <w:r w:rsidRPr="008927C6">
        <w:rPr>
          <w:b/>
          <w:sz w:val="24"/>
          <w:szCs w:val="24"/>
        </w:rPr>
        <w:t xml:space="preserve">DO ANO DE DOIS MIL E VINTE E </w:t>
      </w:r>
      <w:r w:rsidR="000527F8" w:rsidRPr="008927C6">
        <w:rPr>
          <w:b/>
          <w:sz w:val="24"/>
          <w:szCs w:val="24"/>
        </w:rPr>
        <w:t>DOIS</w:t>
      </w:r>
      <w:r w:rsidRPr="008927C6">
        <w:rPr>
          <w:b/>
          <w:sz w:val="24"/>
          <w:szCs w:val="24"/>
        </w:rPr>
        <w:t>.</w:t>
      </w:r>
    </w:p>
    <w:p w:rsidR="00537751" w:rsidRPr="008927C6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F972E7" w:rsidRDefault="00F972E7" w:rsidP="00B65E03">
      <w:pPr>
        <w:spacing w:line="276" w:lineRule="auto"/>
        <w:jc w:val="center"/>
        <w:rPr>
          <w:b/>
          <w:sz w:val="24"/>
          <w:szCs w:val="24"/>
        </w:rPr>
      </w:pPr>
    </w:p>
    <w:p w:rsidR="00AA449C" w:rsidRPr="008927C6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</w:p>
    <w:p w:rsidR="007D5ABF" w:rsidRPr="008927C6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Prefeito Municipal</w:t>
      </w:r>
    </w:p>
    <w:p w:rsidR="00F972E7" w:rsidRDefault="00F972E7" w:rsidP="00B65E03">
      <w:pPr>
        <w:spacing w:line="276" w:lineRule="auto"/>
        <w:jc w:val="both"/>
        <w:rPr>
          <w:sz w:val="24"/>
          <w:szCs w:val="24"/>
        </w:rPr>
      </w:pP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>Registre-se e Publique-se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 xml:space="preserve">Em </w:t>
      </w:r>
      <w:r w:rsidR="00F972E7">
        <w:rPr>
          <w:sz w:val="24"/>
          <w:szCs w:val="24"/>
        </w:rPr>
        <w:t>22</w:t>
      </w:r>
      <w:r w:rsidR="001F7AA9" w:rsidRPr="008927C6">
        <w:rPr>
          <w:sz w:val="24"/>
          <w:szCs w:val="24"/>
        </w:rPr>
        <w:t>.</w:t>
      </w:r>
      <w:r w:rsidR="000527F8" w:rsidRPr="008927C6">
        <w:rPr>
          <w:sz w:val="24"/>
          <w:szCs w:val="24"/>
        </w:rPr>
        <w:t>0</w:t>
      </w:r>
      <w:r w:rsidR="00E7550B" w:rsidRPr="008927C6">
        <w:rPr>
          <w:sz w:val="24"/>
          <w:szCs w:val="24"/>
        </w:rPr>
        <w:t>6</w:t>
      </w:r>
      <w:r w:rsidR="00AA449C" w:rsidRPr="008927C6">
        <w:rPr>
          <w:sz w:val="24"/>
          <w:szCs w:val="24"/>
        </w:rPr>
        <w:t>.202</w:t>
      </w:r>
      <w:r w:rsidR="000527F8" w:rsidRPr="008927C6">
        <w:rPr>
          <w:sz w:val="24"/>
          <w:szCs w:val="24"/>
        </w:rPr>
        <w:t>2</w:t>
      </w:r>
      <w:r w:rsidRPr="008927C6">
        <w:rPr>
          <w:sz w:val="24"/>
          <w:szCs w:val="24"/>
        </w:rPr>
        <w:t>.</w:t>
      </w:r>
    </w:p>
    <w:sectPr w:rsidR="006706E1" w:rsidRPr="008927C6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68D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87E1E"/>
    <w:rsid w:val="001A74D8"/>
    <w:rsid w:val="001A7603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07FA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573F8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36AA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21E9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5DC5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73461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24AA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927C6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67F2"/>
    <w:rsid w:val="009B7A91"/>
    <w:rsid w:val="009C0135"/>
    <w:rsid w:val="009C0435"/>
    <w:rsid w:val="009C05AA"/>
    <w:rsid w:val="009C0BCA"/>
    <w:rsid w:val="009C25E1"/>
    <w:rsid w:val="009D128F"/>
    <w:rsid w:val="009D5893"/>
    <w:rsid w:val="009D5AF2"/>
    <w:rsid w:val="009D6D9A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75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186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0667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0B85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9721C"/>
    <w:rsid w:val="00EA1891"/>
    <w:rsid w:val="00EB119C"/>
    <w:rsid w:val="00EB300A"/>
    <w:rsid w:val="00EB5B3F"/>
    <w:rsid w:val="00EC1FF4"/>
    <w:rsid w:val="00EC33F4"/>
    <w:rsid w:val="00ED0094"/>
    <w:rsid w:val="00ED0792"/>
    <w:rsid w:val="00ED1FDB"/>
    <w:rsid w:val="00ED4852"/>
    <w:rsid w:val="00ED6075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972E7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2022-06-22T12:40:00Z</dcterms:created>
  <dcterms:modified xsi:type="dcterms:W3CDTF">2022-06-22T12:43:00Z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