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64B27" w14:textId="5A2F835F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D67684">
        <w:rPr>
          <w:b/>
          <w:szCs w:val="24"/>
          <w:u w:val="single"/>
        </w:rPr>
        <w:t>8</w:t>
      </w:r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  <w:bookmarkStart w:id="0" w:name="_GoBack"/>
      <w:bookmarkEnd w:id="0"/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E73372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122FB33D" w14:textId="44824E9D" w:rsidR="00173573" w:rsidRPr="00173573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  <w:r w:rsidRPr="00173573">
        <w:rPr>
          <w:iCs/>
          <w:sz w:val="24"/>
          <w:szCs w:val="24"/>
        </w:rPr>
        <w:t>Autoriza desconto e parcelamento para o pag</w:t>
      </w:r>
      <w:r w:rsidRPr="00173573">
        <w:rPr>
          <w:iCs/>
          <w:sz w:val="24"/>
          <w:szCs w:val="24"/>
        </w:rPr>
        <w:t>a</w:t>
      </w:r>
      <w:r w:rsidRPr="00173573">
        <w:rPr>
          <w:iCs/>
          <w:sz w:val="24"/>
          <w:szCs w:val="24"/>
        </w:rPr>
        <w:t>mento do</w:t>
      </w:r>
      <w:r>
        <w:rPr>
          <w:iCs/>
          <w:sz w:val="24"/>
          <w:szCs w:val="24"/>
        </w:rPr>
        <w:t xml:space="preserve"> I</w:t>
      </w:r>
      <w:r w:rsidRPr="00173573">
        <w:rPr>
          <w:iCs/>
          <w:sz w:val="24"/>
          <w:szCs w:val="24"/>
        </w:rPr>
        <w:t>PTU no exercício de 2019.</w:t>
      </w:r>
    </w:p>
    <w:p w14:paraId="50660F2A" w14:textId="77777777" w:rsidR="003D70DF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Estado do Rio Grande do Sul.</w:t>
      </w:r>
    </w:p>
    <w:p w14:paraId="72E5C6AF" w14:textId="77777777" w:rsidR="00397EC8" w:rsidRPr="00E73372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6091DCFB" w14:textId="77777777" w:rsidR="00173573" w:rsidRPr="00173573" w:rsidRDefault="00173573" w:rsidP="002C106E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173573">
        <w:rPr>
          <w:b/>
          <w:sz w:val="24"/>
          <w:szCs w:val="24"/>
        </w:rPr>
        <w:t>Art. 1º -</w:t>
      </w:r>
      <w:r w:rsidRPr="00173573">
        <w:rPr>
          <w:sz w:val="24"/>
          <w:szCs w:val="24"/>
        </w:rPr>
        <w:t xml:space="preserve"> Fica o Poder Executivo autorizado a conceder desconto de 15% (quinze por cento), para o recolhimento do IPTU em parcela única, até a data do vencimento, que será no dia 13 de março de 2020.</w:t>
      </w:r>
    </w:p>
    <w:p w14:paraId="56D76379" w14:textId="28280F97" w:rsidR="00173573" w:rsidRPr="00173573" w:rsidRDefault="00173573" w:rsidP="002C106E">
      <w:pPr>
        <w:pStyle w:val="Corpodetexto2"/>
        <w:spacing w:line="360" w:lineRule="atLeast"/>
        <w:ind w:firstLine="1418"/>
        <w:jc w:val="both"/>
        <w:rPr>
          <w:sz w:val="24"/>
          <w:szCs w:val="24"/>
        </w:rPr>
      </w:pPr>
      <w:r w:rsidRPr="00173573">
        <w:rPr>
          <w:b/>
          <w:bCs/>
          <w:sz w:val="24"/>
          <w:szCs w:val="24"/>
        </w:rPr>
        <w:t>Art. 2º</w:t>
      </w:r>
      <w:r w:rsidRPr="00173573">
        <w:rPr>
          <w:sz w:val="24"/>
          <w:szCs w:val="24"/>
        </w:rPr>
        <w:t xml:space="preserve"> - O pagamento parcelado do IPTU poderá ser feito em 05 (cinco) parcelas bimestrais e consecutivas, pelo valor integral do imposto, com vencimento da 1ª parcela em 13 de abril de 2019 e as demais parcelas com vencimento nas seguintes datas: 12/06/20; 10/08/20; 09/10/20; 11/12/20.</w:t>
      </w:r>
    </w:p>
    <w:p w14:paraId="200FEE14" w14:textId="77777777" w:rsidR="00173573" w:rsidRPr="00173573" w:rsidRDefault="00173573" w:rsidP="002C106E">
      <w:pPr>
        <w:pStyle w:val="Corpodetexto2"/>
        <w:spacing w:line="360" w:lineRule="atLeast"/>
        <w:ind w:firstLine="1418"/>
        <w:jc w:val="both"/>
        <w:rPr>
          <w:sz w:val="24"/>
          <w:szCs w:val="24"/>
        </w:rPr>
      </w:pPr>
      <w:r w:rsidRPr="00173573">
        <w:rPr>
          <w:b/>
          <w:sz w:val="24"/>
          <w:szCs w:val="24"/>
        </w:rPr>
        <w:t xml:space="preserve"> Parágrafo Único</w:t>
      </w:r>
      <w:r w:rsidRPr="00173573">
        <w:rPr>
          <w:sz w:val="24"/>
          <w:szCs w:val="24"/>
        </w:rPr>
        <w:t xml:space="preserve"> – Fica estabelecido que valores totais de IPTU que não ultrapa</w:t>
      </w:r>
      <w:r w:rsidRPr="00173573">
        <w:rPr>
          <w:sz w:val="24"/>
          <w:szCs w:val="24"/>
        </w:rPr>
        <w:t>s</w:t>
      </w:r>
      <w:r w:rsidRPr="00173573">
        <w:rPr>
          <w:sz w:val="24"/>
          <w:szCs w:val="24"/>
        </w:rPr>
        <w:t>sem R$100,00 (cem reais), não poderão ser parcelados.</w:t>
      </w:r>
    </w:p>
    <w:p w14:paraId="1E2D35EE" w14:textId="23EAE6A7" w:rsidR="00173573" w:rsidRPr="00173573" w:rsidRDefault="00173573" w:rsidP="002C106E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173573">
        <w:rPr>
          <w:b/>
          <w:sz w:val="24"/>
          <w:szCs w:val="24"/>
        </w:rPr>
        <w:t>Art. 3º -</w:t>
      </w:r>
      <w:r w:rsidRPr="00173573">
        <w:rPr>
          <w:sz w:val="24"/>
          <w:szCs w:val="24"/>
        </w:rPr>
        <w:t xml:space="preserve"> Esta Lei entra em vigor na data de sua publicação.</w:t>
      </w:r>
    </w:p>
    <w:p w14:paraId="23F2D123" w14:textId="77777777" w:rsidR="00B94452" w:rsidRPr="00E33D7C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74ADD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7F3CA7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AF17-CF68-4BF4-8827-37D5FF08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5</cp:revision>
  <cp:lastPrinted>2018-03-08T17:01:00Z</cp:lastPrinted>
  <dcterms:created xsi:type="dcterms:W3CDTF">2019-12-11T11:58:00Z</dcterms:created>
  <dcterms:modified xsi:type="dcterms:W3CDTF">2019-12-12T12:10:00Z</dcterms:modified>
</cp:coreProperties>
</file>