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6A7205">
        <w:rPr>
          <w:b/>
          <w:szCs w:val="24"/>
          <w:u w:val="single"/>
        </w:rPr>
        <w:t>LEI Nº 2.5</w:t>
      </w:r>
      <w:r w:rsidR="000973AE" w:rsidRPr="006A7205">
        <w:rPr>
          <w:b/>
          <w:szCs w:val="24"/>
          <w:u w:val="single"/>
        </w:rPr>
        <w:t>9</w:t>
      </w:r>
      <w:r w:rsidR="008F53C8">
        <w:rPr>
          <w:b/>
          <w:szCs w:val="24"/>
          <w:u w:val="single"/>
        </w:rPr>
        <w:t>9</w:t>
      </w:r>
      <w:r w:rsidR="00943F6E" w:rsidRPr="006A7205">
        <w:rPr>
          <w:b/>
          <w:szCs w:val="24"/>
          <w:u w:val="single"/>
        </w:rPr>
        <w:t xml:space="preserve"> DE</w:t>
      </w:r>
      <w:r w:rsidR="0032753D" w:rsidRPr="006A7205">
        <w:rPr>
          <w:b/>
          <w:szCs w:val="24"/>
          <w:u w:val="single"/>
        </w:rPr>
        <w:t xml:space="preserve"> 29</w:t>
      </w:r>
      <w:r w:rsidR="004E0353" w:rsidRPr="006A7205">
        <w:rPr>
          <w:b/>
          <w:szCs w:val="24"/>
          <w:u w:val="single"/>
        </w:rPr>
        <w:t xml:space="preserve"> DE </w:t>
      </w:r>
      <w:r w:rsidR="0032753D" w:rsidRPr="006A7205">
        <w:rPr>
          <w:b/>
          <w:szCs w:val="24"/>
          <w:u w:val="single"/>
        </w:rPr>
        <w:t>ABRIL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32753D" w:rsidRPr="006A7205" w:rsidRDefault="008F53C8" w:rsidP="006A7205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Autoriza o Poder Executivo a conceder isenção de co</w:t>
      </w:r>
      <w:r>
        <w:rPr>
          <w:sz w:val="24"/>
          <w:szCs w:val="24"/>
        </w:rPr>
        <w:t>n</w:t>
      </w:r>
      <w:r>
        <w:rPr>
          <w:sz w:val="24"/>
          <w:szCs w:val="24"/>
        </w:rPr>
        <w:t>tribuição para iluminação pública.</w:t>
      </w: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173573" w:rsidRPr="006A7205" w:rsidRDefault="00173573" w:rsidP="00B92951">
      <w:pPr>
        <w:ind w:left="4536"/>
        <w:jc w:val="both"/>
        <w:rPr>
          <w:sz w:val="24"/>
          <w:szCs w:val="24"/>
        </w:rPr>
      </w:pPr>
    </w:p>
    <w:p w:rsidR="00397EC8" w:rsidRPr="006A7205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  <w:r w:rsidR="00397EC8" w:rsidRPr="006A7205">
        <w:rPr>
          <w:b/>
          <w:sz w:val="24"/>
          <w:szCs w:val="24"/>
        </w:rPr>
        <w:t>,</w:t>
      </w:r>
      <w:r w:rsidR="00397EC8" w:rsidRPr="006A7205">
        <w:rPr>
          <w:sz w:val="24"/>
          <w:szCs w:val="24"/>
        </w:rPr>
        <w:t xml:space="preserve"> Prefeito Municipal</w:t>
      </w:r>
      <w:r w:rsidR="004E0353" w:rsidRPr="006A7205">
        <w:rPr>
          <w:sz w:val="24"/>
          <w:szCs w:val="24"/>
        </w:rPr>
        <w:t xml:space="preserve"> </w:t>
      </w:r>
      <w:r w:rsidR="00397EC8" w:rsidRPr="006A7205">
        <w:rPr>
          <w:sz w:val="24"/>
          <w:szCs w:val="24"/>
        </w:rPr>
        <w:t>de Faxinal do Soturno, Estado do Rio Grande do Sul.</w:t>
      </w:r>
    </w:p>
    <w:p w:rsidR="00397EC8" w:rsidRPr="006A7205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 xml:space="preserve">FAÇO SABER, </w:t>
      </w:r>
      <w:r w:rsidRPr="006A7205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8F53C8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  <w:r w:rsidRPr="00D83F67">
        <w:rPr>
          <w:b/>
          <w:bCs/>
          <w:sz w:val="24"/>
          <w:szCs w:val="24"/>
        </w:rPr>
        <w:t>Art. 1º -</w:t>
      </w:r>
      <w:r w:rsidRPr="00D83F67">
        <w:rPr>
          <w:sz w:val="24"/>
          <w:szCs w:val="24"/>
        </w:rPr>
        <w:t xml:space="preserve"> Fica</w:t>
      </w:r>
      <w:r>
        <w:rPr>
          <w:sz w:val="24"/>
          <w:szCs w:val="24"/>
        </w:rPr>
        <w:t xml:space="preserve"> o Poder Executivo autorizado a isentar a população beneficiada pela Medida Provisória nº 950/2020, do Governo Federal, da contribuição para iluminação pública, durante e nos casos abarcados pela presente MP.</w:t>
      </w:r>
    </w:p>
    <w:p w:rsidR="008F53C8" w:rsidRPr="00D83F67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  <w:r w:rsidRPr="00D83F67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2</w:t>
      </w:r>
      <w:r w:rsidRPr="00D83F67">
        <w:rPr>
          <w:b/>
          <w:sz w:val="24"/>
          <w:szCs w:val="24"/>
        </w:rPr>
        <w:t>º -</w:t>
      </w:r>
      <w:r w:rsidRPr="00D83F67">
        <w:rPr>
          <w:sz w:val="24"/>
          <w:szCs w:val="24"/>
        </w:rPr>
        <w:t xml:space="preserve"> Esta Lei entra em vigor na data da sua publicação</w:t>
      </w:r>
      <w:r>
        <w:rPr>
          <w:sz w:val="24"/>
          <w:szCs w:val="24"/>
        </w:rPr>
        <w:t>, com efeitos retroativos à 01/04/2020</w:t>
      </w:r>
      <w:r w:rsidRPr="00D83F67">
        <w:rPr>
          <w:sz w:val="24"/>
          <w:szCs w:val="24"/>
        </w:rPr>
        <w:t>.</w:t>
      </w:r>
    </w:p>
    <w:p w:rsidR="008F53C8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6A7205" w:rsidRDefault="00397EC8" w:rsidP="00F5440B">
      <w:pPr>
        <w:ind w:firstLine="1418"/>
        <w:jc w:val="both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GABINETE DO SENHOR PREFEITO MUNICIPAL DE FAXINAL DO S</w:t>
      </w:r>
      <w:r w:rsidRPr="006A7205">
        <w:rPr>
          <w:b/>
          <w:sz w:val="24"/>
          <w:szCs w:val="24"/>
        </w:rPr>
        <w:t>O</w:t>
      </w:r>
      <w:r w:rsidRPr="006A7205">
        <w:rPr>
          <w:b/>
          <w:sz w:val="24"/>
          <w:szCs w:val="24"/>
        </w:rPr>
        <w:t>TURNO, AOS</w:t>
      </w:r>
      <w:r w:rsidR="0032753D" w:rsidRPr="006A7205">
        <w:rPr>
          <w:b/>
          <w:sz w:val="24"/>
          <w:szCs w:val="24"/>
        </w:rPr>
        <w:t xml:space="preserve"> VINTE E NOVE</w:t>
      </w:r>
      <w:r w:rsidR="004E0353" w:rsidRPr="006A7205">
        <w:rPr>
          <w:b/>
          <w:sz w:val="24"/>
          <w:szCs w:val="24"/>
        </w:rPr>
        <w:t xml:space="preserve"> </w:t>
      </w:r>
      <w:r w:rsidR="00B55573" w:rsidRPr="006A7205">
        <w:rPr>
          <w:b/>
          <w:sz w:val="24"/>
          <w:szCs w:val="24"/>
        </w:rPr>
        <w:t xml:space="preserve">DIAS DO MÊS DE </w:t>
      </w:r>
      <w:r w:rsidR="0032753D" w:rsidRPr="006A7205">
        <w:rPr>
          <w:b/>
          <w:sz w:val="24"/>
          <w:szCs w:val="24"/>
        </w:rPr>
        <w:t>ABRIL</w:t>
      </w:r>
      <w:r w:rsidR="004E0353" w:rsidRPr="006A7205">
        <w:rPr>
          <w:b/>
          <w:sz w:val="24"/>
          <w:szCs w:val="24"/>
        </w:rPr>
        <w:t xml:space="preserve"> </w:t>
      </w:r>
      <w:r w:rsidRPr="006A7205">
        <w:rPr>
          <w:b/>
          <w:sz w:val="24"/>
          <w:szCs w:val="24"/>
        </w:rPr>
        <w:t xml:space="preserve">DO ANO DE DOIS MIL E </w:t>
      </w:r>
      <w:r w:rsidR="004407E4" w:rsidRPr="006A7205">
        <w:rPr>
          <w:b/>
          <w:sz w:val="24"/>
          <w:szCs w:val="24"/>
        </w:rPr>
        <w:t>VINTE</w:t>
      </w:r>
      <w:r w:rsidRPr="006A7205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Pr="006A7205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32753D" w:rsidRPr="006A7205">
        <w:rPr>
          <w:sz w:val="24"/>
          <w:szCs w:val="24"/>
        </w:rPr>
        <w:t>29</w:t>
      </w:r>
      <w:r w:rsidR="004407E4" w:rsidRPr="006A7205">
        <w:rPr>
          <w:sz w:val="24"/>
          <w:szCs w:val="24"/>
        </w:rPr>
        <w:t>.0</w:t>
      </w:r>
      <w:r w:rsidR="0032753D" w:rsidRPr="006A7205">
        <w:rPr>
          <w:sz w:val="24"/>
          <w:szCs w:val="24"/>
        </w:rPr>
        <w:t>4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2020-04-29T11:24:00Z</dcterms:created>
  <dcterms:modified xsi:type="dcterms:W3CDTF">2020-04-29T11:25:00Z</dcterms:modified>
</cp:coreProperties>
</file>