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2B1409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2.600</w:t>
      </w:r>
      <w:r w:rsidR="00943F6E" w:rsidRPr="006A7205">
        <w:rPr>
          <w:b/>
          <w:szCs w:val="24"/>
          <w:u w:val="single"/>
        </w:rPr>
        <w:t xml:space="preserve"> DE</w:t>
      </w:r>
      <w:r w:rsidR="0032753D" w:rsidRPr="006A7205">
        <w:rPr>
          <w:b/>
          <w:szCs w:val="24"/>
          <w:u w:val="single"/>
        </w:rPr>
        <w:t xml:space="preserve"> 29</w:t>
      </w:r>
      <w:r w:rsidR="004E0353" w:rsidRPr="006A7205">
        <w:rPr>
          <w:b/>
          <w:szCs w:val="24"/>
          <w:u w:val="single"/>
        </w:rPr>
        <w:t xml:space="preserve"> DE </w:t>
      </w:r>
      <w:r w:rsidR="0032753D" w:rsidRPr="006A7205">
        <w:rPr>
          <w:b/>
          <w:szCs w:val="24"/>
          <w:u w:val="single"/>
        </w:rPr>
        <w:t>ABRIL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2B1409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Homologa o(s) crédito(s) </w:t>
      </w:r>
      <w:proofErr w:type="gramStart"/>
      <w:r>
        <w:rPr>
          <w:sz w:val="24"/>
          <w:szCs w:val="24"/>
        </w:rPr>
        <w:t>adicional(</w:t>
      </w:r>
      <w:proofErr w:type="gramEnd"/>
      <w:r>
        <w:rPr>
          <w:sz w:val="24"/>
          <w:szCs w:val="24"/>
        </w:rPr>
        <w:t>ais) extraord</w:t>
      </w:r>
      <w:r>
        <w:rPr>
          <w:sz w:val="24"/>
          <w:szCs w:val="24"/>
        </w:rPr>
        <w:t>i</w:t>
      </w:r>
      <w:r>
        <w:rPr>
          <w:sz w:val="24"/>
          <w:szCs w:val="24"/>
        </w:rPr>
        <w:t>nário(s) aberto(s) e incorporado(s) ao orçamento do ano de 2020 em decorrência de situação de C</w:t>
      </w:r>
      <w:r>
        <w:rPr>
          <w:sz w:val="24"/>
          <w:szCs w:val="24"/>
        </w:rPr>
        <w:t>a</w:t>
      </w:r>
      <w:r>
        <w:rPr>
          <w:sz w:val="24"/>
          <w:szCs w:val="24"/>
        </w:rPr>
        <w:t>lamidade P</w:t>
      </w:r>
      <w:r>
        <w:rPr>
          <w:sz w:val="24"/>
          <w:szCs w:val="24"/>
        </w:rPr>
        <w:t>ú</w:t>
      </w:r>
      <w:r>
        <w:rPr>
          <w:sz w:val="24"/>
          <w:szCs w:val="24"/>
        </w:rPr>
        <w:t>blica.</w:t>
      </w:r>
    </w:p>
    <w:p w:rsidR="0032753D" w:rsidRPr="006A7205" w:rsidRDefault="0032753D" w:rsidP="006A7205">
      <w:pPr>
        <w:ind w:left="4536"/>
        <w:jc w:val="both"/>
        <w:rPr>
          <w:sz w:val="24"/>
          <w:szCs w:val="24"/>
        </w:rPr>
      </w:pP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173573" w:rsidRPr="006A7205" w:rsidRDefault="00173573" w:rsidP="00B92951">
      <w:pPr>
        <w:ind w:left="4536"/>
        <w:jc w:val="both"/>
        <w:rPr>
          <w:sz w:val="24"/>
          <w:szCs w:val="24"/>
        </w:rPr>
      </w:pPr>
    </w:p>
    <w:p w:rsidR="00397EC8" w:rsidRPr="006A7205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  <w:r w:rsidR="00397EC8" w:rsidRPr="006A7205">
        <w:rPr>
          <w:b/>
          <w:sz w:val="24"/>
          <w:szCs w:val="24"/>
        </w:rPr>
        <w:t>,</w:t>
      </w:r>
      <w:r w:rsidR="00397EC8" w:rsidRPr="006A7205">
        <w:rPr>
          <w:sz w:val="24"/>
          <w:szCs w:val="24"/>
        </w:rPr>
        <w:t xml:space="preserve"> Prefeito Municipal</w:t>
      </w:r>
      <w:r w:rsidR="004E0353" w:rsidRPr="006A7205">
        <w:rPr>
          <w:sz w:val="24"/>
          <w:szCs w:val="24"/>
        </w:rPr>
        <w:t xml:space="preserve"> </w:t>
      </w:r>
      <w:r w:rsidR="00397EC8" w:rsidRPr="006A7205">
        <w:rPr>
          <w:sz w:val="24"/>
          <w:szCs w:val="24"/>
        </w:rPr>
        <w:t>de Faxinal do Soturno, Estado do Rio Grande do Sul.</w:t>
      </w:r>
    </w:p>
    <w:p w:rsidR="00397EC8" w:rsidRPr="006A7205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 xml:space="preserve">FAÇO SABER, </w:t>
      </w:r>
      <w:r w:rsidRPr="006A7205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2B1409" w:rsidRDefault="002B1409" w:rsidP="002B1409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rStyle w:val="apple-converted-space"/>
          <w:i/>
          <w:color w:val="000000"/>
          <w:sz w:val="24"/>
          <w:szCs w:val="24"/>
          <w:shd w:val="clear" w:color="auto" w:fill="FFFFFF"/>
        </w:rPr>
      </w:pPr>
      <w:r w:rsidRPr="005F7455">
        <w:rPr>
          <w:b/>
          <w:sz w:val="24"/>
          <w:szCs w:val="24"/>
        </w:rPr>
        <w:t>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– Fica homologado o crédito adicional extraordinário aberto e incorporado ao orçamento do ano de 2020, no valor global de R$ 22.000,00 (vinte e dois mil reais), por meio do decreto n° 2.917 de 03 de abril de 2020, anexo, que faz parte integrante desta Lei.</w:t>
      </w:r>
    </w:p>
    <w:p w:rsidR="002B1409" w:rsidRPr="00B879A6" w:rsidRDefault="002B1409" w:rsidP="002B1409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sz w:val="24"/>
          <w:szCs w:val="24"/>
        </w:rPr>
      </w:pPr>
      <w:r>
        <w:rPr>
          <w:rStyle w:val="apple-converted-space"/>
          <w:b/>
          <w:color w:val="000000"/>
          <w:sz w:val="24"/>
          <w:szCs w:val="24"/>
          <w:shd w:val="clear" w:color="auto" w:fill="FFFFFF"/>
        </w:rPr>
        <w:t>Art. 2º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- Esta Lei entra em vigor na data de sua publicação.</w:t>
      </w:r>
    </w:p>
    <w:p w:rsidR="008F53C8" w:rsidRPr="00D83F67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</w:p>
    <w:p w:rsidR="008F53C8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6A7205" w:rsidRDefault="00397EC8" w:rsidP="00F5440B">
      <w:pPr>
        <w:ind w:firstLine="1418"/>
        <w:jc w:val="both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GABINETE DO SENHOR PREFEITO MUNICIPAL DE FAXINAL DO S</w:t>
      </w:r>
      <w:r w:rsidRPr="006A7205">
        <w:rPr>
          <w:b/>
          <w:sz w:val="24"/>
          <w:szCs w:val="24"/>
        </w:rPr>
        <w:t>O</w:t>
      </w:r>
      <w:r w:rsidRPr="006A7205">
        <w:rPr>
          <w:b/>
          <w:sz w:val="24"/>
          <w:szCs w:val="24"/>
        </w:rPr>
        <w:t>TURNO, AOS</w:t>
      </w:r>
      <w:r w:rsidR="0032753D" w:rsidRPr="006A7205">
        <w:rPr>
          <w:b/>
          <w:sz w:val="24"/>
          <w:szCs w:val="24"/>
        </w:rPr>
        <w:t xml:space="preserve"> VINTE E NOVE</w:t>
      </w:r>
      <w:r w:rsidR="004E0353" w:rsidRPr="006A7205">
        <w:rPr>
          <w:b/>
          <w:sz w:val="24"/>
          <w:szCs w:val="24"/>
        </w:rPr>
        <w:t xml:space="preserve"> </w:t>
      </w:r>
      <w:r w:rsidR="00B55573" w:rsidRPr="006A7205">
        <w:rPr>
          <w:b/>
          <w:sz w:val="24"/>
          <w:szCs w:val="24"/>
        </w:rPr>
        <w:t xml:space="preserve">DIAS DO MÊS DE </w:t>
      </w:r>
      <w:r w:rsidR="0032753D" w:rsidRPr="006A7205">
        <w:rPr>
          <w:b/>
          <w:sz w:val="24"/>
          <w:szCs w:val="24"/>
        </w:rPr>
        <w:t>ABRIL</w:t>
      </w:r>
      <w:r w:rsidR="004E0353" w:rsidRPr="006A7205">
        <w:rPr>
          <w:b/>
          <w:sz w:val="24"/>
          <w:szCs w:val="24"/>
        </w:rPr>
        <w:t xml:space="preserve"> </w:t>
      </w:r>
      <w:r w:rsidRPr="006A7205">
        <w:rPr>
          <w:b/>
          <w:sz w:val="24"/>
          <w:szCs w:val="24"/>
        </w:rPr>
        <w:t xml:space="preserve">DO ANO DE DOIS MIL E </w:t>
      </w:r>
      <w:r w:rsidR="004407E4" w:rsidRPr="006A7205">
        <w:rPr>
          <w:b/>
          <w:sz w:val="24"/>
          <w:szCs w:val="24"/>
        </w:rPr>
        <w:t>VINTE</w:t>
      </w:r>
      <w:r w:rsidRPr="006A7205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Pr="006A7205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32753D" w:rsidRPr="006A7205">
        <w:rPr>
          <w:sz w:val="24"/>
          <w:szCs w:val="24"/>
        </w:rPr>
        <w:t>29</w:t>
      </w:r>
      <w:r w:rsidR="004407E4" w:rsidRPr="006A7205">
        <w:rPr>
          <w:sz w:val="24"/>
          <w:szCs w:val="24"/>
        </w:rPr>
        <w:t>.0</w:t>
      </w:r>
      <w:r w:rsidR="0032753D" w:rsidRPr="006A7205">
        <w:rPr>
          <w:sz w:val="24"/>
          <w:szCs w:val="24"/>
        </w:rPr>
        <w:t>4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2020-04-29T11:26:00Z</dcterms:created>
  <dcterms:modified xsi:type="dcterms:W3CDTF">2020-04-29T11:27:00Z</dcterms:modified>
</cp:coreProperties>
</file>