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2.61</w:t>
      </w:r>
      <w:r>
        <w:rPr>
          <w:rFonts w:hint="default"/>
          <w:b/>
          <w:szCs w:val="24"/>
          <w:u w:val="single"/>
          <w:lang w:val="pt-BR"/>
        </w:rPr>
        <w:t>3</w:t>
      </w:r>
      <w:r>
        <w:rPr>
          <w:b/>
          <w:szCs w:val="24"/>
          <w:u w:val="single"/>
        </w:rPr>
        <w:t xml:space="preserve"> DE 2</w:t>
      </w:r>
      <w:r>
        <w:rPr>
          <w:rFonts w:hint="default"/>
          <w:b/>
          <w:szCs w:val="24"/>
          <w:u w:val="single"/>
          <w:lang w:val="pt-BR"/>
        </w:rPr>
        <w:t>1</w:t>
      </w:r>
      <w:r>
        <w:rPr>
          <w:b/>
          <w:szCs w:val="24"/>
          <w:u w:val="single"/>
        </w:rPr>
        <w:t xml:space="preserve"> DE </w:t>
      </w:r>
      <w:r>
        <w:rPr>
          <w:rFonts w:hint="default"/>
          <w:b/>
          <w:szCs w:val="24"/>
          <w:u w:val="single"/>
          <w:lang w:val="pt-BR"/>
        </w:rPr>
        <w:t>OUTUBRO</w:t>
      </w:r>
      <w:r>
        <w:rPr>
          <w:b/>
          <w:szCs w:val="24"/>
          <w:u w:val="single"/>
        </w:rPr>
        <w:t xml:space="preserve"> DE 2020.</w:t>
      </w:r>
    </w:p>
    <w:p>
      <w:pPr>
        <w:pStyle w:val="4"/>
        <w:jc w:val="center"/>
        <w:rPr>
          <w:b/>
          <w:szCs w:val="24"/>
          <w:u w:val="single"/>
        </w:rPr>
      </w:pPr>
    </w:p>
    <w:p>
      <w:pPr>
        <w:jc w:val="both"/>
        <w:rPr>
          <w:kern w:val="0"/>
          <w:sz w:val="24"/>
          <w:szCs w:val="24"/>
          <w:lang w:eastAsia="pt-BR"/>
        </w:rPr>
      </w:pPr>
    </w:p>
    <w:p>
      <w:pPr>
        <w:pStyle w:val="4"/>
        <w:ind w:left="4536"/>
      </w:pPr>
      <w:r>
        <w:rPr>
          <w:sz w:val="24"/>
          <w:szCs w:val="24"/>
        </w:rPr>
        <w:t>Autoriza o Poder Executivo aprovar projeto de fracionamento de área</w:t>
      </w:r>
      <w:r>
        <w:rPr>
          <w:sz w:val="24"/>
          <w:szCs w:val="24"/>
        </w:rPr>
        <w:t>.</w:t>
      </w:r>
    </w:p>
    <w:p>
      <w:pPr>
        <w:pStyle w:val="15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>
      <w:pPr>
        <w:ind w:left="4536"/>
        <w:jc w:val="both"/>
        <w:rPr>
          <w:sz w:val="24"/>
          <w:szCs w:val="24"/>
        </w:rPr>
      </w:pPr>
    </w:p>
    <w:p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Municipalde Faxinal do Soturno, Estado do Rio Grande do Sul.</w:t>
      </w:r>
    </w:p>
    <w:p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>
      <w:pPr>
        <w:spacing w:line="360" w:lineRule="auto"/>
        <w:ind w:firstLine="141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1.°</w:t>
      </w:r>
      <w:r>
        <w:rPr>
          <w:sz w:val="24"/>
          <w:szCs w:val="24"/>
        </w:rPr>
        <w:t xml:space="preserve"> - Fica o Poder Executivo autorizado a aprovar projeto de fracionamento da área de propriedade de Osvaldino José Rizzon, matrícula nº 13.208, do Ofício de Registro de Imóveis da Comarca de Faxinal do Soturno, conforme memorial descritivo e plantas em anexo.</w:t>
      </w:r>
    </w:p>
    <w:p>
      <w:pPr>
        <w:spacing w:line="360" w:lineRule="auto"/>
        <w:ind w:firstLine="1416"/>
        <w:jc w:val="both"/>
        <w:rPr>
          <w:sz w:val="24"/>
          <w:szCs w:val="24"/>
        </w:rPr>
      </w:pPr>
    </w:p>
    <w:p>
      <w:pPr>
        <w:spacing w:line="360" w:lineRule="auto"/>
        <w:ind w:firstLine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2.º - </w:t>
      </w:r>
      <w:r>
        <w:rPr>
          <w:sz w:val="24"/>
          <w:szCs w:val="24"/>
        </w:rPr>
        <w:t>Esta Lei entrará em vigor na data de sua publicação.</w:t>
      </w:r>
    </w:p>
    <w:p>
      <w:pPr>
        <w:spacing w:line="360" w:lineRule="auto"/>
        <w:ind w:firstLine="1418"/>
        <w:jc w:val="both"/>
        <w:rPr>
          <w:sz w:val="24"/>
          <w:szCs w:val="24"/>
        </w:rPr>
      </w:pPr>
    </w:p>
    <w:p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GABINETE DO SENHOR PREFEITO MUNICIPAL DE FAXINAL DO SOTURNO, AOS VINTE E </w:t>
      </w:r>
      <w:r>
        <w:rPr>
          <w:rFonts w:hint="default"/>
          <w:b/>
          <w:sz w:val="24"/>
          <w:szCs w:val="24"/>
          <w:lang w:val="pt-BR"/>
        </w:rPr>
        <w:t>UM</w:t>
      </w:r>
      <w:r>
        <w:rPr>
          <w:b/>
          <w:sz w:val="24"/>
          <w:szCs w:val="24"/>
        </w:rPr>
        <w:t xml:space="preserve"> DIAS DO MÊS DE </w:t>
      </w:r>
      <w:r>
        <w:rPr>
          <w:rFonts w:hint="default"/>
          <w:b/>
          <w:sz w:val="24"/>
          <w:szCs w:val="24"/>
          <w:lang w:val="pt-BR"/>
        </w:rPr>
        <w:t>OUTUBRO</w:t>
      </w:r>
      <w:r>
        <w:rPr>
          <w:b/>
          <w:sz w:val="24"/>
          <w:szCs w:val="24"/>
        </w:rPr>
        <w:t xml:space="preserve"> DO ANO DE DOIS MIL E VINTE.</w:t>
      </w:r>
    </w:p>
    <w:p>
      <w:pPr>
        <w:ind w:firstLine="1418"/>
        <w:jc w:val="both"/>
        <w:rPr>
          <w:sz w:val="24"/>
          <w:szCs w:val="24"/>
        </w:rPr>
      </w:pPr>
    </w:p>
    <w:p>
      <w:pPr>
        <w:spacing w:line="360" w:lineRule="atLeast"/>
        <w:jc w:val="both"/>
        <w:rPr>
          <w:sz w:val="24"/>
          <w:szCs w:val="24"/>
        </w:rPr>
      </w:pPr>
    </w:p>
    <w:p>
      <w:pPr>
        <w:spacing w:line="360" w:lineRule="atLeast"/>
        <w:jc w:val="both"/>
        <w:rPr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bookmarkStart w:id="0" w:name="_GoBack"/>
      <w:bookmarkEnd w:id="0"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>
        <w:rPr>
          <w:rFonts w:hint="default"/>
          <w:sz w:val="24"/>
          <w:szCs w:val="24"/>
          <w:lang w:val="pt-BR"/>
        </w:rPr>
        <w:t>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t-BR"/>
        </w:rPr>
        <w:t>10</w:t>
      </w:r>
      <w:r>
        <w:rPr>
          <w:sz w:val="24"/>
          <w:szCs w:val="24"/>
        </w:rPr>
        <w:t>.2020.</w:t>
      </w:r>
    </w:p>
    <w:sectPr>
      <w:pgSz w:w="12240" w:h="15840"/>
      <w:pgMar w:top="2155" w:right="1134" w:bottom="1418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 Serif 12cpi">
    <w:altName w:val="Arial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angal">
    <w:altName w:val="Liberation Mono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oham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documentProtection w:enforcement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kern w:val="1"/>
      <w:lang w:val="pt-BR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16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"/>
    <w:basedOn w:val="4"/>
    <w:uiPriority w:val="0"/>
    <w:rPr>
      <w:rFonts w:cs="Mangal"/>
    </w:rPr>
  </w:style>
  <w:style w:type="paragraph" w:styleId="4">
    <w:name w:val="Body Text"/>
    <w:basedOn w:val="1"/>
    <w:qFormat/>
    <w:uiPriority w:val="0"/>
    <w:pPr>
      <w:jc w:val="both"/>
    </w:pPr>
    <w:rPr>
      <w:sz w:val="24"/>
    </w:rPr>
  </w:style>
  <w:style w:type="paragraph" w:styleId="5">
    <w:name w:val="Title"/>
    <w:basedOn w:val="1"/>
    <w:next w:val="6"/>
    <w:link w:val="51"/>
    <w:qFormat/>
    <w:uiPriority w:val="0"/>
    <w:pPr>
      <w:keepNext/>
      <w:suppressAutoHyphens/>
      <w:spacing w:before="240" w:after="120" w:line="254" w:lineRule="auto"/>
    </w:pPr>
    <w:rPr>
      <w:rFonts w:ascii="Arial" w:hAnsi="Arial" w:eastAsia="Microsoft YaHei" w:cs="Mangal"/>
      <w:color w:val="00000A"/>
      <w:kern w:val="0"/>
      <w:sz w:val="28"/>
      <w:szCs w:val="28"/>
      <w:lang w:eastAsia="en-US"/>
    </w:rPr>
  </w:style>
  <w:style w:type="paragraph" w:customStyle="1" w:styleId="6">
    <w:name w:val="Corpo do texto"/>
    <w:basedOn w:val="1"/>
    <w:uiPriority w:val="0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7">
    <w:name w:val="Normal (Web)"/>
    <w:basedOn w:val="1"/>
    <w:uiPriority w:val="0"/>
    <w:pPr>
      <w:suppressAutoHyphens/>
      <w:spacing w:before="280" w:after="280"/>
    </w:pPr>
    <w:rPr>
      <w:rFonts w:ascii="tohama" w:hAnsi="tohama" w:eastAsia="Batang" w:cs="tohama"/>
      <w:kern w:val="0"/>
      <w:sz w:val="18"/>
      <w:szCs w:val="18"/>
    </w:rPr>
  </w:style>
  <w:style w:type="paragraph" w:styleId="8">
    <w:name w:val="Body Text 3"/>
    <w:basedOn w:val="1"/>
    <w:link w:val="54"/>
    <w:semiHidden/>
    <w:unhideWhenUsed/>
    <w:uiPriority w:val="99"/>
    <w:pPr>
      <w:spacing w:after="120"/>
    </w:pPr>
    <w:rPr>
      <w:sz w:val="16"/>
      <w:szCs w:val="16"/>
    </w:rPr>
  </w:style>
  <w:style w:type="paragraph" w:styleId="9">
    <w:name w:val="Body Text 2"/>
    <w:basedOn w:val="1"/>
    <w:link w:val="80"/>
    <w:semiHidden/>
    <w:unhideWhenUsed/>
    <w:uiPriority w:val="99"/>
    <w:pPr>
      <w:spacing w:after="120" w:line="480" w:lineRule="auto"/>
    </w:pPr>
  </w:style>
  <w:style w:type="paragraph" w:styleId="10">
    <w:name w:val="header"/>
    <w:basedOn w:val="1"/>
    <w:link w:val="38"/>
    <w:unhideWhenUsed/>
    <w:uiPriority w:val="0"/>
    <w:pPr>
      <w:tabs>
        <w:tab w:val="center" w:pos="4252"/>
        <w:tab w:val="right" w:pos="8504"/>
      </w:tabs>
    </w:pPr>
  </w:style>
  <w:style w:type="paragraph" w:styleId="11">
    <w:name w:val="footer"/>
    <w:basedOn w:val="1"/>
    <w:link w:val="39"/>
    <w:unhideWhenUsed/>
    <w:uiPriority w:val="99"/>
    <w:pPr>
      <w:tabs>
        <w:tab w:val="center" w:pos="4252"/>
        <w:tab w:val="right" w:pos="8504"/>
      </w:tabs>
    </w:pPr>
  </w:style>
  <w:style w:type="paragraph" w:styleId="12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Balloon Text"/>
    <w:basedOn w:val="1"/>
    <w:link w:val="53"/>
    <w:uiPriority w:val="99"/>
    <w:pPr>
      <w:suppressAutoHyphens/>
      <w:spacing w:line="100" w:lineRule="atLeast"/>
    </w:pPr>
    <w:rPr>
      <w:rFonts w:ascii="Tahoma" w:hAnsi="Tahoma" w:eastAsia="Calibri" w:cs="Tahoma"/>
      <w:color w:val="00000A"/>
      <w:kern w:val="0"/>
      <w:sz w:val="16"/>
      <w:szCs w:val="16"/>
      <w:lang w:eastAsia="en-US"/>
    </w:rPr>
  </w:style>
  <w:style w:type="paragraph" w:styleId="14">
    <w:name w:val="footnote text"/>
    <w:basedOn w:val="1"/>
    <w:link w:val="52"/>
    <w:uiPriority w:val="0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15">
    <w:name w:val="Body Text Indent"/>
    <w:basedOn w:val="1"/>
    <w:link w:val="40"/>
    <w:semiHidden/>
    <w:unhideWhenUsed/>
    <w:uiPriority w:val="99"/>
    <w:pPr>
      <w:spacing w:after="120"/>
      <w:ind w:left="283"/>
    </w:pPr>
  </w:style>
  <w:style w:type="character" w:styleId="17">
    <w:name w:val="endnote reference"/>
    <w:uiPriority w:val="0"/>
    <w:rPr>
      <w:vertAlign w:val="superscript"/>
    </w:rPr>
  </w:style>
  <w:style w:type="character" w:styleId="18">
    <w:name w:val="footnote reference"/>
    <w:uiPriority w:val="0"/>
    <w:rPr>
      <w:vertAlign w:val="superscript"/>
    </w:rPr>
  </w:style>
  <w:style w:type="character" w:styleId="19">
    <w:name w:val="Hyperlink"/>
    <w:uiPriority w:val="0"/>
    <w:rPr>
      <w:color w:val="0000FF"/>
      <w:u w:val="single"/>
    </w:rPr>
  </w:style>
  <w:style w:type="character" w:styleId="20">
    <w:name w:val="page number"/>
    <w:uiPriority w:val="0"/>
  </w:style>
  <w:style w:type="character" w:customStyle="1" w:styleId="22">
    <w:name w:val="WW8Num1z0"/>
    <w:uiPriority w:val="0"/>
    <w:rPr>
      <w:rFonts w:ascii="Sans Serif 12cpi" w:hAnsi="Sans Serif 12cpi" w:cs="Sans Serif 12cpi"/>
      <w:b/>
      <w:sz w:val="24"/>
      <w:u w:val="none"/>
    </w:rPr>
  </w:style>
  <w:style w:type="character" w:customStyle="1" w:styleId="23">
    <w:name w:val="WW8Num1z1"/>
    <w:uiPriority w:val="0"/>
  </w:style>
  <w:style w:type="character" w:customStyle="1" w:styleId="24">
    <w:name w:val="WW8Num1z2"/>
    <w:uiPriority w:val="0"/>
  </w:style>
  <w:style w:type="character" w:customStyle="1" w:styleId="25">
    <w:name w:val="WW8Num1z3"/>
    <w:uiPriority w:val="0"/>
  </w:style>
  <w:style w:type="character" w:customStyle="1" w:styleId="26">
    <w:name w:val="WW8Num1z4"/>
    <w:uiPriority w:val="0"/>
  </w:style>
  <w:style w:type="character" w:customStyle="1" w:styleId="27">
    <w:name w:val="WW8Num1z5"/>
    <w:uiPriority w:val="0"/>
  </w:style>
  <w:style w:type="character" w:customStyle="1" w:styleId="28">
    <w:name w:val="WW8Num1z6"/>
    <w:uiPriority w:val="0"/>
  </w:style>
  <w:style w:type="character" w:customStyle="1" w:styleId="29">
    <w:name w:val="WW8Num1z7"/>
    <w:uiPriority w:val="0"/>
  </w:style>
  <w:style w:type="character" w:customStyle="1" w:styleId="30">
    <w:name w:val="WW8Num1z8"/>
    <w:uiPriority w:val="0"/>
  </w:style>
  <w:style w:type="character" w:customStyle="1" w:styleId="31">
    <w:name w:val="WW8Num2z0"/>
    <w:uiPriority w:val="0"/>
    <w:rPr>
      <w:rFonts w:ascii="Symbol" w:hAnsi="Symbol" w:cs="Symbol"/>
    </w:rPr>
  </w:style>
  <w:style w:type="character" w:customStyle="1" w:styleId="32">
    <w:name w:val="WW8Num2z1"/>
    <w:uiPriority w:val="0"/>
    <w:rPr>
      <w:rFonts w:ascii="Courier New" w:hAnsi="Courier New" w:cs="Courier New"/>
    </w:rPr>
  </w:style>
  <w:style w:type="character" w:customStyle="1" w:styleId="33">
    <w:name w:val="WW8Num2z2"/>
    <w:uiPriority w:val="0"/>
    <w:rPr>
      <w:rFonts w:ascii="Wingdings" w:hAnsi="Wingdings" w:cs="Wingdings"/>
    </w:rPr>
  </w:style>
  <w:style w:type="character" w:customStyle="1" w:styleId="34">
    <w:name w:val="WW8Num3z0"/>
    <w:uiPriority w:val="0"/>
    <w:rPr>
      <w:rFonts w:ascii="Sans Serif 12cpi" w:hAnsi="Sans Serif 12cpi" w:cs="Sans Serif 12cpi"/>
      <w:b/>
      <w:sz w:val="24"/>
      <w:u w:val="none"/>
    </w:rPr>
  </w:style>
  <w:style w:type="character" w:customStyle="1" w:styleId="35">
    <w:name w:val="Fonte parág. padrão1"/>
    <w:uiPriority w:val="0"/>
  </w:style>
  <w:style w:type="paragraph" w:customStyle="1" w:styleId="36">
    <w:name w:val="Título1"/>
    <w:basedOn w:val="1"/>
    <w:next w:val="4"/>
    <w:uiPriority w:val="0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37">
    <w:name w:val="Índice"/>
    <w:basedOn w:val="1"/>
    <w:uiPriority w:val="0"/>
    <w:pPr>
      <w:suppressLineNumbers/>
    </w:pPr>
    <w:rPr>
      <w:rFonts w:cs="Mangal"/>
    </w:rPr>
  </w:style>
  <w:style w:type="character" w:customStyle="1" w:styleId="38">
    <w:name w:val="Cabeçalho Char"/>
    <w:link w:val="10"/>
    <w:uiPriority w:val="0"/>
    <w:rPr>
      <w:kern w:val="1"/>
      <w:lang w:eastAsia="zh-CN"/>
    </w:rPr>
  </w:style>
  <w:style w:type="character" w:customStyle="1" w:styleId="39">
    <w:name w:val="Rodapé Char"/>
    <w:link w:val="11"/>
    <w:uiPriority w:val="99"/>
    <w:rPr>
      <w:kern w:val="1"/>
      <w:lang w:eastAsia="zh-CN"/>
    </w:rPr>
  </w:style>
  <w:style w:type="character" w:customStyle="1" w:styleId="40">
    <w:name w:val="Recuo de corpo de texto Char"/>
    <w:link w:val="15"/>
    <w:semiHidden/>
    <w:uiPriority w:val="99"/>
    <w:rPr>
      <w:kern w:val="1"/>
      <w:lang w:eastAsia="zh-CN"/>
    </w:rPr>
  </w:style>
  <w:style w:type="paragraph" w:customStyle="1" w:styleId="41">
    <w:name w:val="Table Paragraph"/>
    <w:basedOn w:val="1"/>
    <w:qFormat/>
    <w:uiPriority w:val="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42">
    <w:name w:val="List Paragraph"/>
    <w:basedOn w:val="1"/>
    <w:qFormat/>
    <w:uiPriority w:val="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43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Mangal"/>
      <w:kern w:val="3"/>
      <w:sz w:val="24"/>
      <w:szCs w:val="24"/>
      <w:lang w:val="pt-BR" w:eastAsia="zh-CN" w:bidi="hi-IN"/>
    </w:rPr>
  </w:style>
  <w:style w:type="paragraph" w:customStyle="1" w:styleId="44">
    <w:name w:val="Text body"/>
    <w:basedOn w:val="43"/>
    <w:uiPriority w:val="0"/>
    <w:pPr>
      <w:spacing w:after="120"/>
    </w:pPr>
  </w:style>
  <w:style w:type="paragraph" w:customStyle="1" w:styleId="45">
    <w:name w:val="Default"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pt-BR" w:eastAsia="zh-CN" w:bidi="ar-SA"/>
    </w:rPr>
  </w:style>
  <w:style w:type="character" w:customStyle="1" w:styleId="46">
    <w:name w:val="Título 1 Char"/>
    <w:uiPriority w:val="0"/>
    <w:rPr>
      <w:rFonts w:ascii="Calibri Light" w:hAnsi="Calibri Light" w:eastAsia="Times New Roman" w:cs="Times New Roman"/>
      <w:color w:val="2E74B5"/>
      <w:sz w:val="32"/>
      <w:szCs w:val="32"/>
      <w:lang w:val="pt-BR"/>
    </w:rPr>
  </w:style>
  <w:style w:type="character" w:customStyle="1" w:styleId="47">
    <w:name w:val="Corpo de texto Char"/>
    <w:uiPriority w:val="0"/>
    <w:rPr>
      <w:rFonts w:ascii="Arial" w:hAnsi="Arial" w:eastAsia="Times New Roman" w:cs="Times New Roman"/>
      <w:spacing w:val="10"/>
      <w:szCs w:val="20"/>
      <w:lang w:val="pt-BR" w:eastAsia="pt-BR"/>
    </w:rPr>
  </w:style>
  <w:style w:type="character" w:customStyle="1" w:styleId="48">
    <w:name w:val="apple-converted-space"/>
    <w:uiPriority w:val="0"/>
  </w:style>
  <w:style w:type="character" w:customStyle="1" w:styleId="49">
    <w:name w:val="Texto de nota de rodapé Char"/>
    <w:uiPriority w:val="0"/>
    <w:rPr>
      <w:rFonts w:ascii="Times New Roman" w:hAnsi="Times New Roman" w:eastAsia="Times New Roman" w:cs="Times New Roman"/>
      <w:sz w:val="20"/>
      <w:szCs w:val="20"/>
      <w:lang w:val="pt-BR" w:eastAsia="pt-BR"/>
    </w:rPr>
  </w:style>
  <w:style w:type="character" w:customStyle="1" w:styleId="50">
    <w:name w:val="Texto de balão Char"/>
    <w:uiPriority w:val="99"/>
    <w:rPr>
      <w:rFonts w:ascii="Tahoma" w:hAnsi="Tahoma" w:eastAsia="Calibri" w:cs="Tahoma"/>
      <w:sz w:val="16"/>
      <w:szCs w:val="16"/>
    </w:rPr>
  </w:style>
  <w:style w:type="character" w:customStyle="1" w:styleId="51">
    <w:name w:val="Título Char"/>
    <w:link w:val="5"/>
    <w:uiPriority w:val="0"/>
    <w:rPr>
      <w:rFonts w:ascii="Arial" w:hAnsi="Arial" w:eastAsia="Microsoft YaHei" w:cs="Mangal"/>
      <w:color w:val="00000A"/>
      <w:sz w:val="28"/>
      <w:szCs w:val="28"/>
      <w:lang w:eastAsia="en-US"/>
    </w:rPr>
  </w:style>
  <w:style w:type="character" w:customStyle="1" w:styleId="52">
    <w:name w:val="Texto de nota de rodapé Char1"/>
    <w:link w:val="14"/>
    <w:uiPriority w:val="0"/>
    <w:rPr>
      <w:color w:val="00000A"/>
    </w:rPr>
  </w:style>
  <w:style w:type="character" w:customStyle="1" w:styleId="53">
    <w:name w:val="Texto de balão Char1"/>
    <w:link w:val="13"/>
    <w:uiPriority w:val="0"/>
    <w:rPr>
      <w:rFonts w:ascii="Tahoma" w:hAnsi="Tahoma" w:eastAsia="Calibri" w:cs="Tahoma"/>
      <w:color w:val="00000A"/>
      <w:sz w:val="16"/>
      <w:szCs w:val="16"/>
      <w:lang w:eastAsia="en-US"/>
    </w:rPr>
  </w:style>
  <w:style w:type="character" w:customStyle="1" w:styleId="54">
    <w:name w:val="Corpo de texto 3 Char"/>
    <w:link w:val="8"/>
    <w:semiHidden/>
    <w:uiPriority w:val="99"/>
    <w:rPr>
      <w:kern w:val="1"/>
      <w:sz w:val="16"/>
      <w:szCs w:val="16"/>
      <w:lang w:eastAsia="zh-CN"/>
    </w:rPr>
  </w:style>
  <w:style w:type="paragraph" w:customStyle="1" w:styleId="55">
    <w:name w:val="Text body indent"/>
    <w:basedOn w:val="43"/>
    <w:uiPriority w:val="0"/>
    <w:pPr>
      <w:tabs>
        <w:tab w:val="left" w:pos="2268"/>
      </w:tabs>
      <w:jc w:val="both"/>
    </w:pPr>
    <w:rPr>
      <w:rFonts w:ascii="Arial" w:hAnsi="Arial" w:eastAsia="Andale Sans UI" w:cs="Arial"/>
      <w:b/>
      <w:i/>
      <w:sz w:val="22"/>
      <w:lang w:val="de-DE" w:eastAsia="ja-JP" w:bidi="fa-IR"/>
    </w:rPr>
  </w:style>
  <w:style w:type="paragraph" w:customStyle="1" w:styleId="56">
    <w:name w:val="Corpo de texto 21"/>
    <w:basedOn w:val="1"/>
    <w:uiPriority w:val="0"/>
    <w:pPr>
      <w:suppressAutoHyphens/>
      <w:jc w:val="both"/>
    </w:pPr>
    <w:rPr>
      <w:kern w:val="0"/>
      <w:lang w:eastAsia="pt-BR"/>
    </w:rPr>
  </w:style>
  <w:style w:type="paragraph" w:customStyle="1" w:styleId="57">
    <w:name w:val="Recuo de corpo de texto 21"/>
    <w:basedOn w:val="1"/>
    <w:uiPriority w:val="0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58">
    <w:name w:val="Recuo de corpo de texto 31"/>
    <w:basedOn w:val="1"/>
    <w:uiPriority w:val="0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59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Fonte parág. padrão2"/>
    <w:uiPriority w:val="0"/>
  </w:style>
  <w:style w:type="character" w:customStyle="1" w:styleId="61">
    <w:name w:val="Absatz-Standardschriftart"/>
    <w:uiPriority w:val="0"/>
  </w:style>
  <w:style w:type="character" w:customStyle="1" w:styleId="62">
    <w:name w:val="WW-Absatz-Standardschriftart"/>
    <w:uiPriority w:val="0"/>
  </w:style>
  <w:style w:type="character" w:customStyle="1" w:styleId="63">
    <w:name w:val="WW-Absatz-Standardschriftart1"/>
    <w:uiPriority w:val="0"/>
  </w:style>
  <w:style w:type="character" w:customStyle="1" w:styleId="64">
    <w:name w:val="WW-Absatz-Standardschriftart11"/>
    <w:uiPriority w:val="0"/>
  </w:style>
  <w:style w:type="character" w:customStyle="1" w:styleId="65">
    <w:name w:val="Caracteres de nota de rodapé"/>
    <w:uiPriority w:val="0"/>
  </w:style>
  <w:style w:type="character" w:customStyle="1" w:styleId="66">
    <w:name w:val="Ref. de nota de rodapé1"/>
    <w:uiPriority w:val="0"/>
    <w:rPr>
      <w:vertAlign w:val="superscript"/>
    </w:rPr>
  </w:style>
  <w:style w:type="character" w:customStyle="1" w:styleId="67">
    <w:name w:val="Caracteres de nota de fim"/>
    <w:uiPriority w:val="0"/>
    <w:rPr>
      <w:vertAlign w:val="superscript"/>
    </w:rPr>
  </w:style>
  <w:style w:type="character" w:customStyle="1" w:styleId="68">
    <w:name w:val="WW-Caracteres de nota de fim"/>
    <w:uiPriority w:val="0"/>
  </w:style>
  <w:style w:type="character" w:customStyle="1" w:styleId="69">
    <w:name w:val="Ref. de nota de fim1"/>
    <w:uiPriority w:val="0"/>
    <w:rPr>
      <w:vertAlign w:val="superscript"/>
    </w:rPr>
  </w:style>
  <w:style w:type="character" w:customStyle="1" w:styleId="70">
    <w:name w:val="Símbolos de numeração"/>
    <w:uiPriority w:val="0"/>
  </w:style>
  <w:style w:type="character" w:customStyle="1" w:styleId="71">
    <w:name w:val="Marcas"/>
    <w:uiPriority w:val="0"/>
    <w:rPr>
      <w:rFonts w:ascii="OpenSymbol" w:hAnsi="OpenSymbol" w:eastAsia="OpenSymbol" w:cs="OpenSymbol"/>
    </w:rPr>
  </w:style>
  <w:style w:type="character" w:customStyle="1" w:styleId="72">
    <w:name w:val="Ref. de nota de rodapé2"/>
    <w:uiPriority w:val="0"/>
    <w:rPr>
      <w:vertAlign w:val="superscript"/>
    </w:rPr>
  </w:style>
  <w:style w:type="character" w:customStyle="1" w:styleId="73">
    <w:name w:val="Ref. de nota de fim2"/>
    <w:uiPriority w:val="0"/>
    <w:rPr>
      <w:vertAlign w:val="superscript"/>
    </w:rPr>
  </w:style>
  <w:style w:type="paragraph" w:customStyle="1" w:styleId="74">
    <w:name w:val="Título2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75">
    <w:name w:val="Legenda2"/>
    <w:basedOn w:val="1"/>
    <w:uiPriority w:val="0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76">
    <w:name w:val="Capítulo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77">
    <w:name w:val="Legenda1"/>
    <w:basedOn w:val="1"/>
    <w:uiPriority w:val="0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78">
    <w:name w:val="Conteúdo de quadro"/>
    <w:basedOn w:val="4"/>
    <w:uiPriority w:val="0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79">
    <w:name w:val="western"/>
    <w:basedOn w:val="1"/>
    <w:uiPriority w:val="0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80">
    <w:name w:val="Corpo de texto 2 Char"/>
    <w:link w:val="9"/>
    <w:semiHidden/>
    <w:uiPriority w:val="99"/>
    <w:rPr>
      <w:kern w:val="1"/>
      <w:lang w:eastAsia="zh-CN"/>
    </w:rPr>
  </w:style>
  <w:style w:type="paragraph" w:customStyle="1" w:styleId="81">
    <w:name w:val="Padrão"/>
    <w:uiPriority w:val="0"/>
    <w:pPr>
      <w:suppressAutoHyphens/>
      <w:spacing w:line="100" w:lineRule="atLeast"/>
    </w:pPr>
    <w:rPr>
      <w:rFonts w:ascii="Arial" w:hAnsi="Arial" w:eastAsia="Times New Roman" w:cs="Times New Roman"/>
      <w:lang w:val="pt-BR" w:eastAsia="pt-BR" w:bidi="ar-SA"/>
    </w:rPr>
  </w:style>
  <w:style w:type="paragraph" w:customStyle="1" w:styleId="82">
    <w:name w:val="Corpo de texto recuado"/>
    <w:basedOn w:val="81"/>
    <w:uiPriority w:val="0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83">
    <w:name w:val="fontstyle01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styleId="84">
    <w:name w:val="No Spacing"/>
    <w:link w:val="85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customStyle="1" w:styleId="85">
    <w:name w:val="Sem Espaçamento Char"/>
    <w:link w:val="84"/>
    <w:uiPriority w:val="1"/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160</Words>
  <Characters>866</Characters>
  <Lines>7</Lines>
  <Paragraphs>2</Paragraphs>
  <TotalTime>1</TotalTime>
  <ScaleCrop>false</ScaleCrop>
  <LinksUpToDate>false</LinksUpToDate>
  <CharactersWithSpaces>1024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2020-09-23T12:21:00Z</dcterms:created>
  <dc:creator>MICROTEC-DIGITAL</dc:creator>
  <cp:lastModifiedBy>USER</cp:lastModifiedBy>
  <cp:lastPrinted>2018-03-08T17:01:00Z</cp:lastPrinted>
  <dcterms:modified xsi:type="dcterms:W3CDTF">2020-10-21T12:44:07Z</dcterms:modified>
  <dc:title>PROJETO DE LEI Nº 01 DE 11 DE JANEIRO DE 1999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