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Default="00F8397D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2.616</w:t>
      </w:r>
      <w:r>
        <w:rPr>
          <w:b/>
          <w:szCs w:val="24"/>
          <w:u w:val="single"/>
        </w:rPr>
        <w:t xml:space="preserve"> DE 2</w:t>
      </w:r>
      <w:r w:rsidR="00A468DD">
        <w:rPr>
          <w:b/>
          <w:szCs w:val="24"/>
          <w:u w:val="single"/>
        </w:rPr>
        <w:t>5</w:t>
      </w:r>
      <w:r>
        <w:rPr>
          <w:b/>
          <w:szCs w:val="24"/>
          <w:u w:val="single"/>
        </w:rPr>
        <w:t xml:space="preserve"> DE </w:t>
      </w:r>
      <w:r w:rsidR="00A468DD">
        <w:rPr>
          <w:b/>
          <w:szCs w:val="24"/>
          <w:u w:val="single"/>
        </w:rPr>
        <w:t>NOVEMBRO</w:t>
      </w:r>
      <w:r>
        <w:rPr>
          <w:b/>
          <w:szCs w:val="24"/>
          <w:u w:val="single"/>
        </w:rPr>
        <w:t xml:space="preserve"> DE 2020.</w:t>
      </w:r>
    </w:p>
    <w:p w:rsidR="006706E1" w:rsidRDefault="006706E1">
      <w:pPr>
        <w:pStyle w:val="Corpodetexto"/>
        <w:jc w:val="center"/>
        <w:rPr>
          <w:b/>
          <w:szCs w:val="24"/>
          <w:u w:val="single"/>
        </w:rPr>
      </w:pPr>
    </w:p>
    <w:p w:rsidR="006706E1" w:rsidRDefault="006706E1">
      <w:pPr>
        <w:jc w:val="both"/>
        <w:rPr>
          <w:kern w:val="0"/>
          <w:sz w:val="24"/>
          <w:szCs w:val="24"/>
          <w:lang w:eastAsia="pt-BR"/>
        </w:rPr>
      </w:pPr>
    </w:p>
    <w:p w:rsidR="006706E1" w:rsidRPr="00A468DD" w:rsidRDefault="006119B7">
      <w:pPr>
        <w:pStyle w:val="Corpodetexto"/>
        <w:ind w:left="4536"/>
      </w:pPr>
      <w:r w:rsidRPr="00FA31BF">
        <w:rPr>
          <w:szCs w:val="24"/>
        </w:rPr>
        <w:t xml:space="preserve">Autoriza o Poder Executivo Municipal a </w:t>
      </w:r>
      <w:r>
        <w:rPr>
          <w:szCs w:val="24"/>
        </w:rPr>
        <w:t>prorrogar contratação de servidor por prazo determinado.</w:t>
      </w:r>
    </w:p>
    <w:p w:rsidR="006706E1" w:rsidRDefault="006706E1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</w:p>
    <w:p w:rsidR="006706E1" w:rsidRDefault="006706E1">
      <w:pPr>
        <w:ind w:left="4536"/>
        <w:jc w:val="both"/>
        <w:rPr>
          <w:sz w:val="24"/>
          <w:szCs w:val="24"/>
        </w:rPr>
      </w:pPr>
    </w:p>
    <w:p w:rsidR="006706E1" w:rsidRDefault="00F8397D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MONTAGNER,</w:t>
      </w:r>
      <w:r>
        <w:rPr>
          <w:sz w:val="24"/>
          <w:szCs w:val="24"/>
        </w:rPr>
        <w:t xml:space="preserve"> Prefeito Municipal</w:t>
      </w:r>
      <w:r w:rsidR="00A468DD">
        <w:rPr>
          <w:sz w:val="24"/>
          <w:szCs w:val="24"/>
        </w:rPr>
        <w:t xml:space="preserve"> </w:t>
      </w:r>
      <w:r>
        <w:rPr>
          <w:sz w:val="24"/>
          <w:szCs w:val="24"/>
        </w:rPr>
        <w:t>de Faxinal do Soturno, Estado do Rio Grande do Sul.</w:t>
      </w:r>
    </w:p>
    <w:p w:rsidR="006706E1" w:rsidRDefault="00F8397D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FAÇO SABER, </w:t>
      </w:r>
      <w:r>
        <w:rPr>
          <w:sz w:val="24"/>
          <w:szCs w:val="24"/>
        </w:rPr>
        <w:t xml:space="preserve">em cumprimento ao disposto na Lei </w:t>
      </w:r>
      <w:r>
        <w:rPr>
          <w:sz w:val="24"/>
          <w:szCs w:val="24"/>
        </w:rPr>
        <w:t>Orgânica Municipal, que a Câmara Municipal de Vereadores aprovou e EU sanciono e promulgo a seguinte Lei:</w:t>
      </w:r>
    </w:p>
    <w:p w:rsidR="00F8397D" w:rsidRPr="00D64327" w:rsidRDefault="00F8397D" w:rsidP="00F8397D">
      <w:pPr>
        <w:tabs>
          <w:tab w:val="left" w:pos="8789"/>
        </w:tabs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>Art. 1</w:t>
      </w:r>
      <w:r>
        <w:rPr>
          <w:b/>
          <w:sz w:val="24"/>
          <w:szCs w:val="24"/>
        </w:rPr>
        <w:t>.</w:t>
      </w:r>
      <w:r w:rsidRPr="00FA31BF">
        <w:rPr>
          <w:b/>
          <w:sz w:val="24"/>
          <w:szCs w:val="24"/>
        </w:rPr>
        <w:t xml:space="preserve">º </w:t>
      </w:r>
      <w:r w:rsidRPr="00FA31BF">
        <w:rPr>
          <w:sz w:val="24"/>
          <w:szCs w:val="24"/>
        </w:rPr>
        <w:t xml:space="preserve">– Fica o Poder Executivo Municipal autorizado a </w:t>
      </w:r>
      <w:r>
        <w:rPr>
          <w:sz w:val="24"/>
          <w:szCs w:val="24"/>
        </w:rPr>
        <w:t xml:space="preserve">prorrogar a contratação feita em caráter temporário do servidor </w:t>
      </w:r>
      <w:proofErr w:type="spellStart"/>
      <w:r>
        <w:rPr>
          <w:sz w:val="24"/>
          <w:szCs w:val="24"/>
        </w:rPr>
        <w:t>Dyef</w:t>
      </w:r>
      <w:proofErr w:type="spellEnd"/>
      <w:r>
        <w:rPr>
          <w:sz w:val="24"/>
          <w:szCs w:val="24"/>
        </w:rPr>
        <w:t xml:space="preserve"> Lucas Gonçalves Bittencourt, engenheiro, a contar de 28.11.2020, </w:t>
      </w:r>
      <w:r w:rsidRPr="00D64327">
        <w:rPr>
          <w:sz w:val="24"/>
          <w:szCs w:val="24"/>
        </w:rPr>
        <w:t xml:space="preserve">pelo período de </w:t>
      </w:r>
      <w:r>
        <w:rPr>
          <w:sz w:val="24"/>
          <w:szCs w:val="24"/>
        </w:rPr>
        <w:t>11 (onze) meses.</w:t>
      </w:r>
    </w:p>
    <w:p w:rsidR="00F8397D" w:rsidRDefault="00F8397D" w:rsidP="00F8397D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1.º</w:t>
      </w:r>
      <w:r w:rsidRPr="00FA31BF">
        <w:rPr>
          <w:b/>
          <w:sz w:val="24"/>
          <w:szCs w:val="24"/>
        </w:rPr>
        <w:t xml:space="preserve"> –</w:t>
      </w:r>
      <w:r>
        <w:rPr>
          <w:sz w:val="24"/>
          <w:szCs w:val="24"/>
        </w:rPr>
        <w:t xml:space="preserve"> O</w:t>
      </w:r>
      <w:r w:rsidRPr="00FA31BF">
        <w:rPr>
          <w:sz w:val="24"/>
          <w:szCs w:val="24"/>
        </w:rPr>
        <w:t xml:space="preserve"> servidor</w:t>
      </w:r>
      <w:r>
        <w:rPr>
          <w:sz w:val="24"/>
          <w:szCs w:val="24"/>
        </w:rPr>
        <w:t xml:space="preserve"> teve sua contratação autorizada pela Lei 2.464 de 08.11.2017, e já teve prorrogação contratual autorizada pelas Leis 2.511 de 31.10.2018, 2.547 de 22.05.2019 e 2.571 de 25.11.2019.</w:t>
      </w:r>
    </w:p>
    <w:p w:rsidR="00F8397D" w:rsidRDefault="00F8397D" w:rsidP="00F8397D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0301B0">
        <w:rPr>
          <w:b/>
          <w:sz w:val="24"/>
          <w:szCs w:val="24"/>
        </w:rPr>
        <w:t>§ 2.º</w:t>
      </w:r>
      <w:r>
        <w:rPr>
          <w:b/>
          <w:sz w:val="24"/>
          <w:szCs w:val="24"/>
        </w:rPr>
        <w:t xml:space="preserve"> - </w:t>
      </w:r>
      <w:r w:rsidRPr="00255713">
        <w:rPr>
          <w:sz w:val="24"/>
          <w:szCs w:val="24"/>
        </w:rPr>
        <w:t>O período de prorrogação previsto no Art. 1.º</w:t>
      </w:r>
      <w:r>
        <w:rPr>
          <w:sz w:val="24"/>
          <w:szCs w:val="24"/>
        </w:rPr>
        <w:t xml:space="preserve"> coincide com o período restante de Licença Interesse </w:t>
      </w:r>
      <w:proofErr w:type="gramStart"/>
      <w:r>
        <w:rPr>
          <w:sz w:val="24"/>
          <w:szCs w:val="24"/>
        </w:rPr>
        <w:t>do engenheiro titular</w:t>
      </w:r>
      <w:proofErr w:type="gramEnd"/>
      <w:r>
        <w:rPr>
          <w:sz w:val="24"/>
          <w:szCs w:val="24"/>
        </w:rPr>
        <w:t xml:space="preserve"> do cargo Paulo Pio Soldera.</w:t>
      </w:r>
    </w:p>
    <w:p w:rsidR="00F8397D" w:rsidRPr="009513FC" w:rsidRDefault="00F8397D" w:rsidP="00F8397D">
      <w:pPr>
        <w:spacing w:after="120" w:line="360" w:lineRule="atLeast"/>
        <w:ind w:right="-79" w:firstLine="1418"/>
        <w:jc w:val="both"/>
        <w:rPr>
          <w:b/>
          <w:sz w:val="24"/>
          <w:szCs w:val="24"/>
        </w:rPr>
      </w:pPr>
      <w:r w:rsidRPr="009513FC">
        <w:rPr>
          <w:b/>
          <w:sz w:val="24"/>
          <w:szCs w:val="24"/>
        </w:rPr>
        <w:t xml:space="preserve">§ 3.º - </w:t>
      </w:r>
      <w:r w:rsidRPr="009513FC">
        <w:rPr>
          <w:sz w:val="24"/>
          <w:szCs w:val="24"/>
        </w:rPr>
        <w:t>Ocorrendo a</w:t>
      </w:r>
      <w:r>
        <w:rPr>
          <w:b/>
          <w:sz w:val="24"/>
          <w:szCs w:val="24"/>
        </w:rPr>
        <w:t xml:space="preserve"> </w:t>
      </w:r>
      <w:r w:rsidRPr="009513FC">
        <w:rPr>
          <w:sz w:val="24"/>
          <w:szCs w:val="24"/>
        </w:rPr>
        <w:t>interrupção da Licença Interesse, cessará a prorrogação</w:t>
      </w:r>
      <w:r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 </w:t>
      </w:r>
    </w:p>
    <w:p w:rsidR="00F8397D" w:rsidRPr="00FA31BF" w:rsidRDefault="00F8397D" w:rsidP="00F8397D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2.º </w:t>
      </w:r>
      <w:r w:rsidRPr="00FA31BF">
        <w:rPr>
          <w:sz w:val="24"/>
          <w:szCs w:val="24"/>
        </w:rPr>
        <w:t>– O contrato de que trata o Art. 1º desta Lei, será de natureza administrativa, ficando assegurados</w:t>
      </w:r>
      <w:r>
        <w:rPr>
          <w:sz w:val="24"/>
          <w:szCs w:val="24"/>
        </w:rPr>
        <w:t>,</w:t>
      </w:r>
      <w:r w:rsidRPr="00FA31BF">
        <w:rPr>
          <w:sz w:val="24"/>
          <w:szCs w:val="24"/>
        </w:rPr>
        <w:t xml:space="preserve"> ao contratado</w:t>
      </w:r>
      <w:r>
        <w:rPr>
          <w:sz w:val="24"/>
          <w:szCs w:val="24"/>
        </w:rPr>
        <w:t>,</w:t>
      </w:r>
      <w:r w:rsidRPr="00FA31BF">
        <w:rPr>
          <w:sz w:val="24"/>
          <w:szCs w:val="24"/>
        </w:rPr>
        <w:t xml:space="preserve"> os direitos previstos no </w:t>
      </w:r>
      <w:r>
        <w:rPr>
          <w:sz w:val="24"/>
          <w:szCs w:val="24"/>
        </w:rPr>
        <w:t>Regime Jurídico dos Servidores M</w:t>
      </w:r>
      <w:r w:rsidRPr="00FA31BF">
        <w:rPr>
          <w:sz w:val="24"/>
          <w:szCs w:val="24"/>
        </w:rPr>
        <w:t>unicipais</w:t>
      </w:r>
      <w:r>
        <w:rPr>
          <w:sz w:val="24"/>
          <w:szCs w:val="24"/>
        </w:rPr>
        <w:t>, bem como os reajustes salariais concedidos aos demais servidores.</w:t>
      </w:r>
    </w:p>
    <w:p w:rsidR="00F8397D" w:rsidRPr="00FA31BF" w:rsidRDefault="00F8397D" w:rsidP="00F8397D">
      <w:pPr>
        <w:spacing w:after="120" w:line="360" w:lineRule="atLeast"/>
        <w:ind w:right="-79" w:firstLine="1418"/>
        <w:jc w:val="both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3.º </w:t>
      </w:r>
      <w:r w:rsidRPr="00FA31BF">
        <w:rPr>
          <w:sz w:val="24"/>
          <w:szCs w:val="24"/>
        </w:rPr>
        <w:t>– As despesas decorrentes da aplicação da presente Lei correrão a conta das dotações orçamentárias próprias.</w:t>
      </w:r>
    </w:p>
    <w:p w:rsidR="00F8397D" w:rsidRPr="00FA31BF" w:rsidRDefault="00F8397D" w:rsidP="00F8397D">
      <w:pPr>
        <w:spacing w:after="120" w:line="360" w:lineRule="atLeast"/>
        <w:ind w:firstLine="1418"/>
        <w:rPr>
          <w:sz w:val="24"/>
          <w:szCs w:val="24"/>
        </w:rPr>
      </w:pPr>
      <w:r w:rsidRPr="00FA31BF">
        <w:rPr>
          <w:b/>
          <w:sz w:val="24"/>
          <w:szCs w:val="24"/>
        </w:rPr>
        <w:t xml:space="preserve">Art. 4.º </w:t>
      </w:r>
      <w:r w:rsidRPr="00FA31BF">
        <w:rPr>
          <w:sz w:val="24"/>
          <w:szCs w:val="24"/>
        </w:rPr>
        <w:t>– Esta Lei entra em vigor na data da sua publicação.</w:t>
      </w:r>
    </w:p>
    <w:p w:rsidR="006706E1" w:rsidRDefault="006706E1">
      <w:pPr>
        <w:spacing w:line="360" w:lineRule="auto"/>
        <w:ind w:firstLine="1418"/>
        <w:jc w:val="both"/>
        <w:rPr>
          <w:sz w:val="24"/>
          <w:szCs w:val="24"/>
        </w:rPr>
      </w:pPr>
    </w:p>
    <w:p w:rsidR="006706E1" w:rsidRDefault="00F8397D">
      <w:pPr>
        <w:ind w:firstLine="141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GABINETE DO SENHOR PREFEITO MUNICIPAL DE FAXINAL DO S</w:t>
      </w:r>
      <w:r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TURNO, AOS VINTE E </w:t>
      </w:r>
      <w:r w:rsidR="00A468DD">
        <w:rPr>
          <w:b/>
          <w:sz w:val="24"/>
          <w:szCs w:val="24"/>
        </w:rPr>
        <w:t>CINCO</w:t>
      </w:r>
      <w:r>
        <w:rPr>
          <w:b/>
          <w:sz w:val="24"/>
          <w:szCs w:val="24"/>
        </w:rPr>
        <w:t xml:space="preserve"> DIAS DO MÊS DE </w:t>
      </w:r>
      <w:r w:rsidR="00A468DD">
        <w:rPr>
          <w:b/>
          <w:sz w:val="24"/>
          <w:szCs w:val="24"/>
        </w:rPr>
        <w:t>NOVEMBRO</w:t>
      </w:r>
      <w:r>
        <w:rPr>
          <w:b/>
          <w:sz w:val="24"/>
          <w:szCs w:val="24"/>
        </w:rPr>
        <w:t xml:space="preserve"> DO ANO DE DOIS MIL E VINTE.</w:t>
      </w:r>
    </w:p>
    <w:p w:rsidR="006706E1" w:rsidRDefault="006706E1">
      <w:pPr>
        <w:ind w:firstLine="1418"/>
        <w:jc w:val="both"/>
        <w:rPr>
          <w:sz w:val="24"/>
          <w:szCs w:val="24"/>
        </w:rPr>
      </w:pPr>
    </w:p>
    <w:p w:rsidR="006706E1" w:rsidRDefault="006706E1">
      <w:pPr>
        <w:spacing w:line="360" w:lineRule="atLeast"/>
        <w:jc w:val="both"/>
        <w:rPr>
          <w:sz w:val="24"/>
          <w:szCs w:val="24"/>
        </w:rPr>
      </w:pPr>
    </w:p>
    <w:p w:rsidR="006706E1" w:rsidRDefault="006706E1">
      <w:pPr>
        <w:spacing w:line="360" w:lineRule="atLeast"/>
        <w:jc w:val="both"/>
        <w:rPr>
          <w:sz w:val="24"/>
          <w:szCs w:val="24"/>
        </w:rPr>
      </w:pPr>
    </w:p>
    <w:p w:rsidR="006706E1" w:rsidRDefault="00F839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Clóvis Alberto Montagner</w:t>
      </w:r>
    </w:p>
    <w:p w:rsidR="006706E1" w:rsidRDefault="00F839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Prefeito Municipal</w:t>
      </w:r>
    </w:p>
    <w:p w:rsidR="006706E1" w:rsidRDefault="006706E1">
      <w:pPr>
        <w:jc w:val="center"/>
        <w:rPr>
          <w:b/>
          <w:sz w:val="24"/>
          <w:szCs w:val="24"/>
        </w:rPr>
      </w:pPr>
    </w:p>
    <w:p w:rsidR="006706E1" w:rsidRDefault="006706E1" w:rsidP="006119B7">
      <w:pPr>
        <w:rPr>
          <w:b/>
          <w:sz w:val="24"/>
          <w:szCs w:val="24"/>
        </w:rPr>
      </w:pPr>
      <w:bookmarkStart w:id="0" w:name="_GoBack"/>
      <w:bookmarkEnd w:id="0"/>
    </w:p>
    <w:p w:rsidR="006706E1" w:rsidRDefault="00F8397D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06E1" w:rsidRDefault="00F8397D">
      <w:pPr>
        <w:jc w:val="both"/>
        <w:rPr>
          <w:sz w:val="24"/>
          <w:szCs w:val="24"/>
        </w:rPr>
      </w:pPr>
      <w:r>
        <w:rPr>
          <w:sz w:val="24"/>
          <w:szCs w:val="24"/>
        </w:rPr>
        <w:t>Em 2</w:t>
      </w:r>
      <w:r w:rsidR="00A468DD"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="00A468DD">
        <w:rPr>
          <w:sz w:val="24"/>
          <w:szCs w:val="24"/>
        </w:rPr>
        <w:t>1</w:t>
      </w:r>
      <w:r>
        <w:rPr>
          <w:sz w:val="24"/>
          <w:szCs w:val="24"/>
        </w:rPr>
        <w:t>.2020.</w:t>
      </w:r>
    </w:p>
    <w:sectPr w:rsidR="006706E1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48B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semiHidden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1443</Characters>
  <Application>Microsoft Office Word</Application>
  <DocSecurity>0</DocSecurity>
  <Lines>12</Lines>
  <Paragraphs>3</Paragraphs>
  <ScaleCrop>false</ScaleCrop>
  <Company>Microsoft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2020-11-25T12:12:00Z</dcterms:created>
  <dcterms:modified xsi:type="dcterms:W3CDTF">2020-11-25T12:12:00Z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